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83351" w14:textId="77777777" w:rsidR="000B3A8A" w:rsidRDefault="000B3A8A" w:rsidP="00022A96">
      <w:pPr>
        <w:ind w:left="-450" w:right="-334"/>
        <w:rPr>
          <w:rFonts w:ascii="StobiSerif Regular" w:hAnsi="StobiSerif Regular"/>
          <w:sz w:val="22"/>
          <w:szCs w:val="22"/>
        </w:rPr>
      </w:pPr>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7CECC511" w14:textId="77777777" w:rsidR="008D575C" w:rsidRPr="00B173EB" w:rsidRDefault="008D575C" w:rsidP="008D575C">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22510ACC" w14:textId="36AA755C" w:rsidR="008D575C" w:rsidRPr="00B173EB" w:rsidRDefault="00FD7D3D" w:rsidP="008D575C">
      <w:pPr>
        <w:rPr>
          <w:rFonts w:asciiTheme="minorHAnsi" w:hAnsiTheme="minorHAnsi" w:cstheme="minorHAnsi"/>
          <w:b/>
          <w:sz w:val="22"/>
          <w:szCs w:val="22"/>
        </w:rPr>
      </w:pPr>
      <w:r>
        <w:rPr>
          <w:rFonts w:asciiTheme="minorHAnsi" w:hAnsiTheme="minorHAnsi" w:cstheme="minorHAnsi"/>
          <w:b/>
          <w:sz w:val="22"/>
          <w:szCs w:val="22"/>
        </w:rPr>
        <w:t>1</w:t>
      </w:r>
      <w:r w:rsidR="004300FF">
        <w:rPr>
          <w:rFonts w:asciiTheme="minorHAnsi" w:hAnsiTheme="minorHAnsi" w:cstheme="minorHAnsi"/>
          <w:b/>
          <w:sz w:val="22"/>
          <w:szCs w:val="22"/>
        </w:rPr>
        <w:t>3</w:t>
      </w:r>
      <w:r w:rsidR="008D575C" w:rsidRPr="00B173EB">
        <w:rPr>
          <w:rFonts w:asciiTheme="minorHAnsi" w:hAnsiTheme="minorHAnsi" w:cstheme="minorHAnsi"/>
          <w:b/>
          <w:sz w:val="22"/>
          <w:szCs w:val="22"/>
        </w:rPr>
        <w:t>.0</w:t>
      </w:r>
      <w:r>
        <w:rPr>
          <w:rFonts w:asciiTheme="minorHAnsi" w:hAnsiTheme="minorHAnsi" w:cstheme="minorHAnsi"/>
          <w:b/>
          <w:sz w:val="22"/>
          <w:szCs w:val="22"/>
        </w:rPr>
        <w:t>5</w:t>
      </w:r>
      <w:r w:rsidR="008D575C" w:rsidRPr="00B173EB">
        <w:rPr>
          <w:rFonts w:asciiTheme="minorHAnsi" w:hAnsiTheme="minorHAnsi" w:cstheme="minorHAnsi"/>
          <w:b/>
          <w:sz w:val="22"/>
          <w:szCs w:val="22"/>
        </w:rPr>
        <w:t>.2020 година</w:t>
      </w:r>
    </w:p>
    <w:p w14:paraId="30494008" w14:textId="77777777" w:rsidR="008D575C" w:rsidRDefault="008D575C" w:rsidP="00022A96">
      <w:pPr>
        <w:ind w:left="-450" w:right="-334"/>
        <w:rPr>
          <w:rFonts w:ascii="StobiSerif Regular" w:hAnsi="StobiSerif Regular"/>
          <w:sz w:val="22"/>
          <w:szCs w:val="22"/>
        </w:rPr>
      </w:pPr>
    </w:p>
    <w:p w14:paraId="41733CB5" w14:textId="77777777" w:rsidR="008D575C" w:rsidRDefault="008D575C" w:rsidP="00022A96">
      <w:pPr>
        <w:ind w:left="-450" w:right="-334"/>
        <w:rPr>
          <w:rFonts w:ascii="StobiSerif Regular" w:hAnsi="StobiSerif Regular"/>
          <w:sz w:val="22"/>
          <w:szCs w:val="22"/>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w:t>
      </w:r>
      <w:proofErr w:type="spellStart"/>
      <w:r w:rsidRPr="00B173EB">
        <w:rPr>
          <w:rFonts w:asciiTheme="minorHAnsi" w:hAnsiTheme="minorHAnsi" w:cstheme="minorHAnsi"/>
          <w:b/>
          <w:sz w:val="22"/>
          <w:szCs w:val="22"/>
        </w:rPr>
        <w:t>сузбивање</w:t>
      </w:r>
      <w:proofErr w:type="spellEnd"/>
      <w:r w:rsidRPr="00B173EB">
        <w:rPr>
          <w:rFonts w:asciiTheme="minorHAnsi" w:hAnsiTheme="minorHAnsi" w:cstheme="minorHAnsi"/>
          <w:b/>
          <w:sz w:val="22"/>
          <w:szCs w:val="22"/>
        </w:rPr>
        <w:t xml:space="preserve"> на заразата од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w:t>
      </w:r>
      <w:proofErr w:type="spellStart"/>
      <w:r w:rsidRPr="00B173EB">
        <w:rPr>
          <w:rFonts w:asciiTheme="minorHAnsi" w:hAnsiTheme="minorHAnsi" w:cstheme="minorHAnsi"/>
          <w:b/>
          <w:sz w:val="22"/>
          <w:szCs w:val="22"/>
        </w:rPr>
        <w:t>Covid</w:t>
      </w:r>
      <w:proofErr w:type="spellEnd"/>
      <w:r w:rsidRPr="00B173EB">
        <w:rPr>
          <w:rFonts w:asciiTheme="minorHAnsi" w:hAnsiTheme="minorHAnsi" w:cstheme="minorHAnsi"/>
          <w:b/>
          <w:sz w:val="22"/>
          <w:szCs w:val="22"/>
        </w:rPr>
        <w:t xml:space="preserve"> – 19 ( </w:t>
      </w:r>
      <w:proofErr w:type="spellStart"/>
      <w:r w:rsidRPr="00B173EB">
        <w:rPr>
          <w:rFonts w:asciiTheme="minorHAnsi" w:hAnsiTheme="minorHAnsi" w:cstheme="minorHAnsi"/>
          <w:b/>
          <w:sz w:val="22"/>
          <w:szCs w:val="22"/>
        </w:rPr>
        <w:t>Коронавирус</w:t>
      </w:r>
      <w:proofErr w:type="spellEnd"/>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77777777" w:rsidR="00B173EB" w:rsidRPr="00B173EB" w:rsidRDefault="00B173EB" w:rsidP="00B173EB">
      <w:pPr>
        <w:shd w:val="clear" w:color="auto" w:fill="FFFFFF"/>
        <w:rPr>
          <w:rFonts w:asciiTheme="minorHAnsi" w:hAnsiTheme="minorHAnsi" w:cstheme="minorHAnsi"/>
          <w:color w:val="282828"/>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избраниот лекар ќе може да врши врз основа на телефонско јавување на осигуреното лице.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Pr="00B173EB">
        <w:rPr>
          <w:rFonts w:asciiTheme="minorHAnsi" w:hAnsiTheme="minorHAnsi" w:cstheme="minorHAnsi"/>
          <w:sz w:val="22"/>
          <w:szCs w:val="22"/>
          <w:lang w:val="en-US"/>
        </w:rPr>
        <w:t xml:space="preserve"> </w:t>
      </w:r>
      <w:r w:rsidRPr="00B173EB">
        <w:rPr>
          <w:rFonts w:asciiTheme="minorHAnsi" w:hAnsiTheme="minorHAnsi" w:cstheme="minorHAnsi"/>
          <w:sz w:val="22"/>
          <w:szCs w:val="22"/>
        </w:rPr>
        <w:t xml:space="preserve">Додека конзилијарното </w:t>
      </w:r>
      <w:r w:rsidRPr="00B173EB">
        <w:rPr>
          <w:rFonts w:asciiTheme="minorHAnsi" w:hAnsiTheme="minorHAnsi" w:cstheme="minorHAnsi"/>
          <w:color w:val="282828"/>
          <w:sz w:val="22"/>
          <w:szCs w:val="22"/>
        </w:rPr>
        <w:t xml:space="preserve">мислење  избраниот лекар треба да го скенира и  на </w:t>
      </w:r>
      <w:proofErr w:type="spellStart"/>
      <w:r w:rsidRPr="00B173EB">
        <w:rPr>
          <w:rFonts w:asciiTheme="minorHAnsi" w:hAnsiTheme="minorHAnsi" w:cstheme="minorHAnsi"/>
          <w:color w:val="282828"/>
          <w:sz w:val="22"/>
          <w:szCs w:val="22"/>
        </w:rPr>
        <w:t>е-маил</w:t>
      </w:r>
      <w:proofErr w:type="spellEnd"/>
      <w:r w:rsidRPr="00B173EB">
        <w:rPr>
          <w:rFonts w:asciiTheme="minorHAnsi" w:hAnsiTheme="minorHAnsi" w:cstheme="minorHAnsi"/>
          <w:color w:val="282828"/>
          <w:sz w:val="22"/>
          <w:szCs w:val="22"/>
        </w:rPr>
        <w:t xml:space="preserve"> да го достави до Фондот.</w:t>
      </w:r>
    </w:p>
    <w:p w14:paraId="2A84A8F5" w14:textId="77777777"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B173EB">
        <w:rPr>
          <w:rFonts w:asciiTheme="minorHAnsi" w:hAnsiTheme="minorHAnsi" w:cstheme="minorHAnsi"/>
          <w:sz w:val="22"/>
          <w:szCs w:val="22"/>
          <w:lang w:val="en-US"/>
        </w:rPr>
        <w:t>/</w:t>
      </w:r>
      <w:r w:rsidRPr="00B173EB">
        <w:rPr>
          <w:rFonts w:asciiTheme="minorHAnsi" w:hAnsiTheme="minorHAnsi" w:cstheme="minorHAnsi"/>
          <w:sz w:val="22"/>
          <w:szCs w:val="22"/>
        </w:rPr>
        <w:t xml:space="preserve">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15C393D3" w14:textId="77777777" w:rsidR="00B173EB" w:rsidRPr="00B173EB" w:rsidRDefault="00B173EB" w:rsidP="00B173EB">
      <w:pPr>
        <w:rPr>
          <w:rFonts w:asciiTheme="minorHAnsi" w:hAnsiTheme="minorHAnsi" w:cstheme="minorHAnsi"/>
          <w:sz w:val="22"/>
          <w:szCs w:val="22"/>
        </w:rPr>
      </w:pPr>
    </w:p>
    <w:p w14:paraId="3E529B64"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Избраниот лекар </w:t>
      </w:r>
      <w:r w:rsidRPr="00B173EB">
        <w:rPr>
          <w:rFonts w:asciiTheme="minorHAnsi" w:hAnsiTheme="minorHAnsi" w:cstheme="minorHAnsi"/>
          <w:b/>
          <w:sz w:val="22"/>
          <w:szCs w:val="22"/>
          <w:u w:val="single"/>
        </w:rPr>
        <w:t>при отворање на ново боледување по било кој основ</w:t>
      </w:r>
      <w:r w:rsidRPr="00B173EB">
        <w:rPr>
          <w:rFonts w:asciiTheme="minorHAnsi" w:hAnsiTheme="minorHAnsi" w:cstheme="minorHAnsi"/>
          <w:sz w:val="22"/>
          <w:szCs w:val="22"/>
        </w:rPr>
        <w:t>,  може да го издаде ИСР образец до 15 дена (наместо до 7 дена како де сега), без да се придржува на Критериумите за дијагностички постапки и оцена на привремена спреченост за работа поради болест и повреда. Овие мерки не се однесуваат  за отворање на ново боледување на здравствените работници вработени во здравствен сектор. Избраниот лекар за да отвори ново боледување  на здравствен работник вработен во здравствен сектор, треба да изврши непосреден преглед на пациентот, при тоа почитувајќи ги  Критериумите за дијагностички постапки и оцена на привремена спреченост за работа поради болест и повреда.</w:t>
      </w:r>
    </w:p>
    <w:p w14:paraId="022023BF"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По истекот на 15 дена продолжување на боледување се врши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260816C1" w14:textId="77777777" w:rsidR="00B173EB" w:rsidRPr="00B173EB" w:rsidRDefault="00B173EB" w:rsidP="00B173EB">
      <w:pPr>
        <w:pStyle w:val="ListParagraph"/>
        <w:ind w:left="0"/>
        <w:rPr>
          <w:rFonts w:asciiTheme="minorHAnsi" w:hAnsiTheme="minorHAnsi" w:cstheme="minorHAnsi"/>
        </w:rPr>
      </w:pPr>
      <w:r w:rsidRPr="00B173EB">
        <w:rPr>
          <w:rFonts w:asciiTheme="minorHAnsi" w:hAnsiTheme="minorHAnsi" w:cstheme="minorHAnsi"/>
        </w:rPr>
        <w:t xml:space="preserve">ПСР образецот и извештајот од специјалист/конзилијарно мислење/отпусно писмо, избраниот лекар ги доставува  електронски на  посебен </w:t>
      </w:r>
      <w:proofErr w:type="spellStart"/>
      <w:r w:rsidRPr="00B173EB">
        <w:rPr>
          <w:rFonts w:asciiTheme="minorHAnsi" w:hAnsiTheme="minorHAnsi" w:cstheme="minorHAnsi"/>
        </w:rPr>
        <w:t>е-маил</w:t>
      </w:r>
      <w:proofErr w:type="spellEnd"/>
      <w:r w:rsidRPr="00B173EB">
        <w:rPr>
          <w:rFonts w:asciiTheme="minorHAnsi" w:hAnsiTheme="minorHAnsi" w:cstheme="minorHAnsi"/>
        </w:rPr>
        <w:t xml:space="preserve"> кај одговорно лице во подрачната служба на Фондот. </w:t>
      </w:r>
    </w:p>
    <w:p w14:paraId="1F5D9EB8" w14:textId="77777777" w:rsidR="00B173EB" w:rsidRPr="00B173EB" w:rsidRDefault="00B173EB" w:rsidP="00B173EB">
      <w:pPr>
        <w:pStyle w:val="ListParagraph"/>
        <w:rPr>
          <w:rFonts w:asciiTheme="minorHAnsi" w:hAnsiTheme="minorHAnsi" w:cstheme="minorHAnsi"/>
        </w:rPr>
      </w:pPr>
      <w:r w:rsidRPr="00B173EB">
        <w:rPr>
          <w:rFonts w:asciiTheme="minorHAnsi" w:hAnsiTheme="minorHAnsi" w:cstheme="minorHAnsi"/>
        </w:rPr>
        <w:t xml:space="preserve">  </w:t>
      </w:r>
      <w:r w:rsidRPr="00B173EB">
        <w:rPr>
          <w:rFonts w:asciiTheme="minorHAnsi" w:hAnsiTheme="minorHAnsi" w:cstheme="minorHAnsi"/>
          <w:b/>
        </w:rPr>
        <w:t>Прилог:</w:t>
      </w:r>
      <w:r w:rsidRPr="00B173EB">
        <w:rPr>
          <w:rFonts w:asciiTheme="minorHAnsi" w:hAnsiTheme="minorHAnsi" w:cstheme="minorHAnsi"/>
        </w:rPr>
        <w:t xml:space="preserve"> Список на лица за контакт</w:t>
      </w:r>
      <w:r w:rsidRPr="00B173EB">
        <w:rPr>
          <w:rFonts w:asciiTheme="minorHAnsi" w:hAnsiTheme="minorHAnsi" w:cstheme="minorHAnsi"/>
          <w:lang w:val="en-US"/>
        </w:rPr>
        <w:t xml:space="preserve"> </w:t>
      </w:r>
      <w:r w:rsidRPr="00B173EB">
        <w:rPr>
          <w:rFonts w:asciiTheme="minorHAnsi" w:hAnsiTheme="minorHAnsi" w:cstheme="minorHAnsi"/>
        </w:rPr>
        <w:t xml:space="preserve"> во подрачните служби на Фондот  </w:t>
      </w:r>
    </w:p>
    <w:p w14:paraId="0B59A30D" w14:textId="77777777" w:rsidR="000616C7" w:rsidRDefault="000616C7" w:rsidP="00B173EB">
      <w:pPr>
        <w:rPr>
          <w:rFonts w:asciiTheme="minorHAnsi" w:hAnsiTheme="minorHAnsi" w:cstheme="minorHAnsi"/>
          <w:sz w:val="22"/>
          <w:szCs w:val="22"/>
        </w:rPr>
      </w:pPr>
    </w:p>
    <w:p w14:paraId="08D0EF1C" w14:textId="77777777" w:rsidR="000616C7" w:rsidRDefault="000616C7" w:rsidP="00B173EB">
      <w:pPr>
        <w:rPr>
          <w:rFonts w:asciiTheme="minorHAnsi" w:hAnsiTheme="minorHAnsi" w:cstheme="minorHAnsi"/>
          <w:sz w:val="22"/>
          <w:szCs w:val="22"/>
        </w:rPr>
      </w:pPr>
    </w:p>
    <w:p w14:paraId="13E97018" w14:textId="72473430"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до Лекарската комисија на Фондот . </w:t>
      </w:r>
      <w:proofErr w:type="spellStart"/>
      <w:proofErr w:type="gramStart"/>
      <w:r w:rsidR="00904EFF">
        <w:rPr>
          <w:rFonts w:asciiTheme="minorHAnsi" w:hAnsiTheme="minorHAnsi" w:cstheme="minorHAnsi"/>
          <w:sz w:val="22"/>
          <w:szCs w:val="22"/>
          <w:lang w:val="en-US"/>
        </w:rPr>
        <w:t>dar</w:t>
      </w:r>
      <w:proofErr w:type="spellEnd"/>
      <w:proofErr w:type="gramEnd"/>
      <w:r w:rsidRPr="00B173EB">
        <w:rPr>
          <w:rFonts w:asciiTheme="minorHAnsi" w:hAnsiTheme="minorHAnsi" w:cstheme="minorHAnsi"/>
          <w:sz w:val="22"/>
          <w:szCs w:val="22"/>
        </w:rPr>
        <w:t xml:space="preserve"> избраниот лекар може да ја види на порталот на Фондот во делот на “Барање за </w:t>
      </w:r>
      <w:proofErr w:type="spellStart"/>
      <w:r w:rsidRPr="00B173EB">
        <w:rPr>
          <w:rFonts w:asciiTheme="minorHAnsi" w:hAnsiTheme="minorHAnsi" w:cstheme="minorHAnsi"/>
          <w:sz w:val="22"/>
          <w:szCs w:val="22"/>
        </w:rPr>
        <w:t>пациенти-издавање</w:t>
      </w:r>
      <w:proofErr w:type="spellEnd"/>
      <w:r w:rsidRPr="00B173EB">
        <w:rPr>
          <w:rFonts w:asciiTheme="minorHAnsi" w:hAnsiTheme="minorHAnsi" w:cstheme="minorHAnsi"/>
          <w:sz w:val="22"/>
          <w:szCs w:val="22"/>
        </w:rPr>
        <w:t xml:space="preserve"> на ИСР образец“. Избраниот лекар по телефон го известува осигуреникот за продолжување на боледувањето.</w:t>
      </w:r>
    </w:p>
    <w:p w14:paraId="7D7DF705"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 xml:space="preserve">             Пример:</w:t>
      </w:r>
      <w:r w:rsidRPr="00B173EB">
        <w:rPr>
          <w:rFonts w:asciiTheme="minorHAnsi" w:hAnsiTheme="minorHAnsi" w:cstheme="minorHAnsi"/>
          <w:sz w:val="22"/>
          <w:szCs w:val="22"/>
        </w:rPr>
        <w:t xml:space="preserve"> од Порталот</w:t>
      </w:r>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на</w:t>
      </w:r>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 xml:space="preserve">Барање за </w:t>
      </w:r>
      <w:proofErr w:type="spellStart"/>
      <w:r w:rsidRPr="00B173EB">
        <w:rPr>
          <w:rFonts w:asciiTheme="minorHAnsi" w:hAnsiTheme="minorHAnsi" w:cstheme="minorHAnsi"/>
          <w:sz w:val="22"/>
          <w:szCs w:val="22"/>
        </w:rPr>
        <w:t>пациенти-издавање</w:t>
      </w:r>
      <w:proofErr w:type="spellEnd"/>
      <w:r w:rsidRPr="00B173EB">
        <w:rPr>
          <w:rFonts w:asciiTheme="minorHAnsi" w:hAnsiTheme="minorHAnsi" w:cstheme="minorHAnsi"/>
          <w:sz w:val="22"/>
          <w:szCs w:val="22"/>
        </w:rPr>
        <w:t xml:space="preserve"> на ИСР образец“</w:t>
      </w:r>
    </w:p>
    <w:p w14:paraId="647A84C2" w14:textId="77777777" w:rsidR="00B173EB" w:rsidRPr="00B173EB" w:rsidRDefault="00B173EB" w:rsidP="00B173EB">
      <w:pPr>
        <w:pStyle w:val="ListParagraph"/>
        <w:rPr>
          <w:rFonts w:asciiTheme="minorHAnsi" w:hAnsiTheme="minorHAnsi" w:cstheme="minorHAnsi"/>
          <w:lang w:val="en-US"/>
        </w:rPr>
      </w:pPr>
    </w:p>
    <w:p w14:paraId="4B43EFC0"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B173EB" w:rsidRDefault="00B173EB" w:rsidP="00B173EB">
      <w:pPr>
        <w:rPr>
          <w:rFonts w:asciiTheme="minorHAnsi" w:hAnsiTheme="minorHAnsi" w:cstheme="minorHAnsi"/>
          <w:b/>
          <w:sz w:val="22"/>
          <w:szCs w:val="22"/>
          <w:lang w:val="en-US"/>
        </w:rPr>
      </w:pPr>
    </w:p>
    <w:p w14:paraId="08517A76" w14:textId="5F6106FE" w:rsidR="00B173EB" w:rsidRPr="00B173EB" w:rsidRDefault="00B173EB" w:rsidP="001A753B">
      <w:pPr>
        <w:pStyle w:val="ListParagraph"/>
        <w:numPr>
          <w:ilvl w:val="0"/>
          <w:numId w:val="16"/>
        </w:numPr>
        <w:suppressAutoHyphens w:val="0"/>
        <w:spacing w:after="160" w:line="259" w:lineRule="auto"/>
        <w:rPr>
          <w:rFonts w:asciiTheme="minorHAnsi" w:hAnsiTheme="minorHAnsi" w:cstheme="minorHAnsi"/>
          <w:lang w:val="en-US"/>
        </w:rPr>
      </w:pPr>
      <w:r w:rsidRPr="00B173EB">
        <w:rPr>
          <w:rFonts w:asciiTheme="minorHAnsi" w:hAnsiTheme="minorHAnsi" w:cstheme="minorHAnsi"/>
        </w:rPr>
        <w:t xml:space="preserve">При издавање на привремена спреченост за работа за болести на респираторниот систем </w:t>
      </w:r>
      <w:r w:rsidR="00FD47B3">
        <w:rPr>
          <w:rFonts w:asciiTheme="minorHAnsi" w:hAnsiTheme="minorHAnsi" w:cstheme="minorHAnsi"/>
        </w:rPr>
        <w:t>каде</w:t>
      </w:r>
      <w:r w:rsidRPr="00B173EB">
        <w:rPr>
          <w:rFonts w:asciiTheme="minorHAnsi" w:hAnsiTheme="minorHAnsi" w:cstheme="minorHAnsi"/>
        </w:rPr>
        <w:t xml:space="preserve"> примарна дијагноза</w:t>
      </w:r>
      <w:r w:rsidR="00FD47B3">
        <w:rPr>
          <w:rFonts w:asciiTheme="minorHAnsi" w:hAnsiTheme="minorHAnsi" w:cstheme="minorHAnsi"/>
          <w:lang w:val="en-US"/>
        </w:rPr>
        <w:t xml:space="preserve"> </w:t>
      </w:r>
      <w:r w:rsidR="00FD47B3">
        <w:rPr>
          <w:rFonts w:asciiTheme="minorHAnsi" w:hAnsiTheme="minorHAnsi" w:cstheme="minorHAnsi"/>
        </w:rPr>
        <w:t>се јавува болест предизвикана од</w:t>
      </w:r>
      <w:r w:rsidR="00FD47B3">
        <w:rPr>
          <w:rFonts w:asciiTheme="minorHAnsi" w:hAnsiTheme="minorHAnsi" w:cstheme="minorHAnsi"/>
          <w:lang w:val="en-US"/>
        </w:rPr>
        <w:t xml:space="preserve"> COVOD 19</w:t>
      </w:r>
      <w:r w:rsidR="00FD47B3">
        <w:rPr>
          <w:rFonts w:asciiTheme="minorHAnsi" w:hAnsiTheme="minorHAnsi" w:cstheme="minorHAnsi"/>
        </w:rPr>
        <w:t>,</w:t>
      </w:r>
      <w:r w:rsidRPr="00B173EB">
        <w:rPr>
          <w:rFonts w:asciiTheme="minorHAnsi" w:hAnsiTheme="minorHAnsi" w:cstheme="minorHAnsi"/>
        </w:rPr>
        <w:t xml:space="preserve"> </w:t>
      </w:r>
      <w:r w:rsidR="001A753B">
        <w:rPr>
          <w:rFonts w:asciiTheme="minorHAnsi" w:hAnsiTheme="minorHAnsi" w:cstheme="minorHAnsi"/>
        </w:rPr>
        <w:t xml:space="preserve"> избраниот лекар и лекарските комисии на Фондот, нема да ги</w:t>
      </w:r>
      <w:r w:rsidRPr="00B173EB">
        <w:rPr>
          <w:rFonts w:asciiTheme="minorHAnsi" w:hAnsiTheme="minorHAnsi" w:cstheme="minorHAnsi"/>
        </w:rPr>
        <w:t xml:space="preserve"> применуваат Критериумите за дијагностички постапки и оцена на привремена спреченост за работа поради болест и повреда. </w:t>
      </w:r>
      <w:r w:rsidR="001A753B">
        <w:rPr>
          <w:rFonts w:asciiTheme="minorHAnsi" w:hAnsiTheme="minorHAnsi" w:cstheme="minorHAnsi"/>
        </w:rPr>
        <w:t xml:space="preserve">По истекот на 15 дена избраниот лекар издава ПСР образец, кој заедно со </w:t>
      </w:r>
      <w:r w:rsidR="00D37A83">
        <w:rPr>
          <w:rFonts w:asciiTheme="minorHAnsi" w:hAnsiTheme="minorHAnsi" w:cstheme="minorHAnsi"/>
        </w:rPr>
        <w:t>решение</w:t>
      </w:r>
      <w:r w:rsidR="001A753B">
        <w:rPr>
          <w:rFonts w:asciiTheme="minorHAnsi" w:hAnsiTheme="minorHAnsi" w:cstheme="minorHAnsi"/>
        </w:rPr>
        <w:t xml:space="preserve"> за дијагностициран </w:t>
      </w:r>
      <w:r w:rsidR="001A753B" w:rsidRPr="001A753B">
        <w:rPr>
          <w:rFonts w:asciiTheme="minorHAnsi" w:hAnsiTheme="minorHAnsi" w:cstheme="minorHAnsi"/>
        </w:rPr>
        <w:t>COVOD 19</w:t>
      </w:r>
      <w:r w:rsidR="00BC3CC7">
        <w:rPr>
          <w:rFonts w:asciiTheme="minorHAnsi" w:hAnsiTheme="minorHAnsi" w:cstheme="minorHAnsi"/>
        </w:rPr>
        <w:t>,</w:t>
      </w:r>
      <w:r w:rsidR="00972FC2">
        <w:rPr>
          <w:rFonts w:asciiTheme="minorHAnsi" w:hAnsiTheme="minorHAnsi" w:cstheme="minorHAnsi"/>
        </w:rPr>
        <w:t xml:space="preserve"> или лабораториски </w:t>
      </w:r>
      <w:r w:rsidR="000D4701">
        <w:rPr>
          <w:rFonts w:asciiTheme="minorHAnsi" w:hAnsiTheme="minorHAnsi" w:cstheme="minorHAnsi"/>
        </w:rPr>
        <w:t>резултати од извршено</w:t>
      </w:r>
      <w:r w:rsidR="00BC3CC7">
        <w:rPr>
          <w:rFonts w:asciiTheme="minorHAnsi" w:hAnsiTheme="minorHAnsi" w:cstheme="minorHAnsi"/>
        </w:rPr>
        <w:t>то дијагностицирање</w:t>
      </w:r>
      <w:r w:rsidR="001A753B">
        <w:rPr>
          <w:rFonts w:asciiTheme="minorHAnsi" w:hAnsiTheme="minorHAnsi" w:cstheme="minorHAnsi"/>
        </w:rPr>
        <w:t>, предметот електронски го доставува до лекарските комисии заради продолжување на боледувањето.</w:t>
      </w:r>
    </w:p>
    <w:p w14:paraId="38D3AEF3" w14:textId="47AA05D6" w:rsidR="00B173EB" w:rsidRPr="00B173EB" w:rsidRDefault="00B173EB" w:rsidP="00D37A83">
      <w:pPr>
        <w:pStyle w:val="ListParagraph"/>
        <w:numPr>
          <w:ilvl w:val="0"/>
          <w:numId w:val="16"/>
        </w:numPr>
        <w:suppressAutoHyphens w:val="0"/>
        <w:spacing w:after="160" w:line="259" w:lineRule="auto"/>
        <w:rPr>
          <w:rFonts w:asciiTheme="minorHAnsi" w:hAnsiTheme="minorHAnsi" w:cstheme="minorHAnsi"/>
        </w:rPr>
      </w:pPr>
      <w:r w:rsidRPr="00B173EB">
        <w:rPr>
          <w:rFonts w:asciiTheme="minorHAnsi" w:hAnsiTheme="minorHAnsi" w:cstheme="minorHAnsi"/>
        </w:rPr>
        <w:t>Избраниот лекар при отворање на ново боледување за сите останати дијагнози и боледувања по било кој основ,  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w:t>
      </w:r>
      <w:r w:rsidR="002E5845">
        <w:rPr>
          <w:rFonts w:asciiTheme="minorHAnsi" w:hAnsiTheme="minorHAnsi" w:cstheme="minorHAnsi"/>
        </w:rPr>
        <w:t xml:space="preserve"> </w:t>
      </w:r>
      <w:r w:rsidR="002F1054">
        <w:rPr>
          <w:rFonts w:asciiTheme="minorHAnsi" w:hAnsiTheme="minorHAnsi" w:cstheme="minorHAnsi"/>
        </w:rPr>
        <w:t>По истекот на 15 дена осигуреникот се упатува на лекарска комисија за продолжување на боледувањет</w:t>
      </w:r>
      <w:r w:rsidR="00D37A83">
        <w:rPr>
          <w:rFonts w:asciiTheme="minorHAnsi" w:hAnsiTheme="minorHAnsi" w:cstheme="minorHAnsi"/>
        </w:rPr>
        <w:t>о,</w:t>
      </w:r>
      <w:r w:rsidR="00D37A83" w:rsidRPr="00D37A83">
        <w:t xml:space="preserve"> </w:t>
      </w:r>
      <w:r w:rsidR="00D37A83" w:rsidRPr="00D37A83">
        <w:rPr>
          <w:rFonts w:asciiTheme="minorHAnsi" w:hAnsiTheme="minorHAnsi" w:cstheme="minorHAnsi"/>
        </w:rPr>
        <w:t>со</w:t>
      </w:r>
      <w:r w:rsidR="00D37A83">
        <w:rPr>
          <w:rFonts w:asciiTheme="minorHAnsi" w:hAnsiTheme="minorHAnsi" w:cstheme="minorHAnsi"/>
        </w:rPr>
        <w:t xml:space="preserve">гласно </w:t>
      </w:r>
      <w:r w:rsidR="00D37A83" w:rsidRPr="00D37A83">
        <w:rPr>
          <w:rFonts w:asciiTheme="minorHAnsi" w:hAnsiTheme="minorHAnsi" w:cstheme="minorHAnsi"/>
        </w:rPr>
        <w:t>Критериумите за дијагностички постапки и оцена на привремена спреченост з</w:t>
      </w:r>
      <w:r w:rsidR="0064278A">
        <w:rPr>
          <w:rFonts w:asciiTheme="minorHAnsi" w:hAnsiTheme="minorHAnsi" w:cstheme="minorHAnsi"/>
        </w:rPr>
        <w:t>а работа поради болест и повреда</w:t>
      </w:r>
      <w:r w:rsidR="002F1054">
        <w:rPr>
          <w:rFonts w:asciiTheme="minorHAnsi" w:hAnsiTheme="minorHAnsi" w:cstheme="minorHAnsi"/>
        </w:rPr>
        <w:t>.</w:t>
      </w:r>
      <w:r w:rsidRPr="00B173EB">
        <w:rPr>
          <w:rFonts w:asciiTheme="minorHAnsi" w:hAnsiTheme="minorHAnsi" w:cstheme="minorHAnsi"/>
        </w:rPr>
        <w:t xml:space="preserve"> Овие мерки не се однесуваат  за отворање на ново боледување на здравствените работници вработени во здравствени установи. Избраниот лекар за да отвори ново боледување  на здравствен работник, треба да изврши непосреден преглед на пациентот, при тоа почитувајќи ги  Критериумите за дијагностички постапки и оцена на привремена спреченост за работа поради болест и повреда. За продолжување на боледувањето по 15-от ден осигуреникот се упатува на повисоко ниво на здравствена заштита.</w:t>
      </w:r>
    </w:p>
    <w:p w14:paraId="020C55D8" w14:textId="77777777" w:rsidR="00B173EB" w:rsidRPr="00B173EB" w:rsidRDefault="00B173EB" w:rsidP="00B173EB">
      <w:pPr>
        <w:pStyle w:val="ListParagraph"/>
        <w:rPr>
          <w:rFonts w:asciiTheme="minorHAnsi" w:hAnsiTheme="minorHAnsi" w:cstheme="minorHAnsi"/>
          <w:b/>
        </w:rPr>
      </w:pPr>
    </w:p>
    <w:p w14:paraId="2E45F2B9" w14:textId="77777777" w:rsidR="00B173EB" w:rsidRPr="00B173EB" w:rsidRDefault="00B173EB" w:rsidP="00B173EB">
      <w:pPr>
        <w:pStyle w:val="ListParagraph"/>
        <w:rPr>
          <w:rFonts w:asciiTheme="minorHAnsi" w:hAnsiTheme="minorHAnsi" w:cstheme="minorHAnsi"/>
          <w:b/>
          <w:sz w:val="24"/>
          <w:szCs w:val="24"/>
        </w:rPr>
      </w:pPr>
      <w:r w:rsidRPr="00B173EB">
        <w:rPr>
          <w:rFonts w:asciiTheme="minorHAnsi" w:hAnsiTheme="minorHAnsi" w:cstheme="minorHAnsi"/>
          <w:b/>
          <w:sz w:val="24"/>
          <w:szCs w:val="24"/>
        </w:rPr>
        <w:t xml:space="preserve">Пружање на здравствени услуги во примарна здравствена заштита </w:t>
      </w:r>
    </w:p>
    <w:p w14:paraId="4C7D5FFA" w14:textId="77777777" w:rsidR="00B173EB" w:rsidRPr="00B173EB" w:rsidRDefault="00B173EB" w:rsidP="00B173EB">
      <w:pPr>
        <w:pStyle w:val="ListParagraph"/>
        <w:rPr>
          <w:rFonts w:asciiTheme="minorHAnsi" w:hAnsiTheme="minorHAnsi" w:cstheme="minorHAnsi"/>
        </w:rPr>
      </w:pPr>
    </w:p>
    <w:p w14:paraId="00D7D038" w14:textId="77777777" w:rsidR="00B173EB" w:rsidRPr="00B173EB"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 xml:space="preserve">Избраните лекари во периодот на траење на мерката не треба да ги повикуваат осигурените лица на превентивни прегледи . За овој период ќе се смета дека целите  се исполнети во целост. Тоа значи планираниот број на цели се прикажува како реализиран во целост. </w:t>
      </w:r>
    </w:p>
    <w:p w14:paraId="459463C5" w14:textId="77777777" w:rsidR="002D2B49"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 xml:space="preserve">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w:t>
      </w:r>
      <w:proofErr w:type="spellStart"/>
      <w:r w:rsidRPr="00B173EB">
        <w:rPr>
          <w:rFonts w:asciiTheme="minorHAnsi" w:hAnsiTheme="minorHAnsi" w:cstheme="minorHAnsi"/>
        </w:rPr>
        <w:t>лекар-замена</w:t>
      </w:r>
      <w:proofErr w:type="spellEnd"/>
      <w:r w:rsidRPr="00B173EB">
        <w:rPr>
          <w:rFonts w:asciiTheme="minorHAnsi" w:hAnsiTheme="minorHAnsi" w:cstheme="minorHAnsi"/>
        </w:rPr>
        <w:t xml:space="preserve">, а по потреба и друг лекар замена. При тоа избраниот лекар на </w:t>
      </w:r>
      <w:proofErr w:type="spellStart"/>
      <w:r w:rsidRPr="00B173EB">
        <w:rPr>
          <w:rFonts w:asciiTheme="minorHAnsi" w:hAnsiTheme="minorHAnsi" w:cstheme="minorHAnsi"/>
        </w:rPr>
        <w:t>е-маил</w:t>
      </w:r>
      <w:proofErr w:type="spellEnd"/>
      <w:r w:rsidRPr="00B173EB">
        <w:rPr>
          <w:rFonts w:asciiTheme="minorHAnsi" w:hAnsiTheme="minorHAnsi" w:cstheme="minorHAnsi"/>
        </w:rPr>
        <w:t xml:space="preserve"> го известува Фондот за </w:t>
      </w:r>
    </w:p>
    <w:p w14:paraId="4F47C48C" w14:textId="77777777" w:rsidR="002D2B49" w:rsidRDefault="002D2B49" w:rsidP="002D2B49">
      <w:pPr>
        <w:pStyle w:val="ListParagraph"/>
        <w:suppressAutoHyphens w:val="0"/>
        <w:spacing w:after="160" w:line="259" w:lineRule="auto"/>
        <w:rPr>
          <w:rFonts w:asciiTheme="minorHAnsi" w:hAnsiTheme="minorHAnsi" w:cstheme="minorHAnsi"/>
        </w:rPr>
      </w:pPr>
    </w:p>
    <w:p w14:paraId="0F4C11C5" w14:textId="77777777" w:rsidR="002D2B49" w:rsidRDefault="002D2B49" w:rsidP="002D2B49">
      <w:pPr>
        <w:pStyle w:val="ListParagraph"/>
        <w:suppressAutoHyphens w:val="0"/>
        <w:spacing w:after="160" w:line="259" w:lineRule="auto"/>
        <w:rPr>
          <w:rFonts w:asciiTheme="minorHAnsi" w:hAnsiTheme="minorHAnsi" w:cstheme="minorHAnsi"/>
        </w:rPr>
      </w:pPr>
    </w:p>
    <w:p w14:paraId="74525D0C" w14:textId="77777777" w:rsidR="002D2B49" w:rsidRDefault="002D2B49" w:rsidP="002D2B49">
      <w:pPr>
        <w:pStyle w:val="ListParagraph"/>
        <w:suppressAutoHyphens w:val="0"/>
        <w:spacing w:after="160" w:line="259" w:lineRule="auto"/>
        <w:rPr>
          <w:rFonts w:asciiTheme="minorHAnsi" w:hAnsiTheme="minorHAnsi" w:cstheme="minorHAnsi"/>
        </w:rPr>
      </w:pPr>
    </w:p>
    <w:p w14:paraId="725B9203" w14:textId="68C456EE" w:rsidR="00B173EB" w:rsidRPr="00B173EB" w:rsidRDefault="00B173EB" w:rsidP="002D2B49">
      <w:pPr>
        <w:pStyle w:val="ListParagraph"/>
        <w:suppressAutoHyphens w:val="0"/>
        <w:spacing w:after="160" w:line="259" w:lineRule="auto"/>
        <w:rPr>
          <w:rFonts w:asciiTheme="minorHAnsi" w:hAnsiTheme="minorHAnsi" w:cstheme="minorHAnsi"/>
        </w:rPr>
      </w:pPr>
      <w:r w:rsidRPr="00B173EB">
        <w:rPr>
          <w:rFonts w:asciiTheme="minorHAnsi" w:hAnsiTheme="minorHAnsi" w:cstheme="minorHAnsi"/>
        </w:rPr>
        <w:t>настанатата промена. Обврска на лекарот е на видно место да истакне име презиме и контакт телефон на лекарот замена.</w:t>
      </w:r>
    </w:p>
    <w:p w14:paraId="3DFD7A99" w14:textId="77777777" w:rsidR="00B173EB" w:rsidRPr="00B173EB" w:rsidRDefault="00B173EB" w:rsidP="00B173EB">
      <w:pPr>
        <w:pStyle w:val="ListParagraph"/>
        <w:rPr>
          <w:rFonts w:asciiTheme="minorHAnsi" w:hAnsiTheme="minorHAnsi" w:cstheme="minorHAnsi"/>
        </w:rPr>
      </w:pPr>
    </w:p>
    <w:p w14:paraId="40550830" w14:textId="77777777" w:rsidR="00B173EB" w:rsidRPr="00B173EB" w:rsidRDefault="00B173EB" w:rsidP="00B173EB">
      <w:pPr>
        <w:pStyle w:val="ListParagraph"/>
        <w:numPr>
          <w:ilvl w:val="0"/>
          <w:numId w:val="17"/>
        </w:numPr>
        <w:suppressAutoHyphens w:val="0"/>
        <w:spacing w:after="160" w:line="259" w:lineRule="auto"/>
        <w:jc w:val="left"/>
        <w:rPr>
          <w:rFonts w:asciiTheme="minorHAnsi" w:hAnsiTheme="minorHAnsi" w:cstheme="minorHAnsi"/>
        </w:rPr>
      </w:pPr>
      <w:r w:rsidRPr="00B173EB">
        <w:rPr>
          <w:rFonts w:asciiTheme="minorHAnsi" w:hAnsiTheme="minorHAnsi" w:cstheme="minorHAnsi"/>
        </w:rPr>
        <w:t>Исплатата на капитацијата за боледување до 30 дена се врши од страна на Фондот.</w:t>
      </w:r>
    </w:p>
    <w:p w14:paraId="6FD185FA" w14:textId="77777777" w:rsidR="000F7E47" w:rsidRDefault="000F7E47" w:rsidP="00B173EB">
      <w:pPr>
        <w:pStyle w:val="ListParagraph"/>
        <w:rPr>
          <w:rFonts w:asciiTheme="minorHAnsi" w:hAnsiTheme="minorHAnsi" w:cstheme="minorHAnsi"/>
        </w:rPr>
      </w:pPr>
    </w:p>
    <w:p w14:paraId="510A3A4E" w14:textId="2CA6039F" w:rsidR="000616C7" w:rsidRDefault="00B173EB" w:rsidP="00B173EB">
      <w:pPr>
        <w:pStyle w:val="ListParagraph"/>
        <w:rPr>
          <w:rFonts w:asciiTheme="minorHAnsi" w:hAnsiTheme="minorHAnsi" w:cstheme="minorHAnsi"/>
        </w:rPr>
      </w:pPr>
      <w:r w:rsidRPr="00B173EB">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w:t>
      </w:r>
    </w:p>
    <w:p w14:paraId="1927F3A7" w14:textId="63F88948" w:rsidR="00B173EB" w:rsidRPr="00B173EB" w:rsidRDefault="00B173EB" w:rsidP="00B173EB">
      <w:pPr>
        <w:pStyle w:val="ListParagraph"/>
        <w:rPr>
          <w:rFonts w:asciiTheme="minorHAnsi" w:hAnsiTheme="minorHAnsi" w:cstheme="minorHAnsi"/>
        </w:rPr>
      </w:pPr>
      <w:r w:rsidRPr="00B173EB">
        <w:rPr>
          <w:rFonts w:asciiTheme="minorHAnsi" w:hAnsiTheme="minorHAnsi" w:cstheme="minorHAnsi"/>
        </w:rPr>
        <w:t>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боледување (со обврска за  преземање на медицинската сестра, доколку истата е на работа).</w:t>
      </w:r>
    </w:p>
    <w:p w14:paraId="2CBB1BD2" w14:textId="77777777" w:rsidR="00B173EB" w:rsidRPr="00B173EB" w:rsidRDefault="00B173EB" w:rsidP="00B173EB">
      <w:pPr>
        <w:pStyle w:val="ListParagraph"/>
        <w:rPr>
          <w:rFonts w:asciiTheme="minorHAnsi" w:hAnsiTheme="minorHAnsi" w:cstheme="minorHAnsi"/>
        </w:rPr>
      </w:pPr>
    </w:p>
    <w:p w14:paraId="21270C13" w14:textId="77777777" w:rsidR="00B173EB" w:rsidRPr="00B173EB"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Доколку во периодот додека трае времената мерка, лекарскиот тим остане без медицинска сестра,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капитација како за комплетен тим.</w:t>
      </w:r>
    </w:p>
    <w:p w14:paraId="720704FF" w14:textId="77777777" w:rsidR="00B173EB" w:rsidRPr="00B173EB" w:rsidRDefault="00B173EB" w:rsidP="00B173EB">
      <w:pPr>
        <w:pStyle w:val="ListParagraph"/>
        <w:rPr>
          <w:rFonts w:asciiTheme="minorHAnsi" w:hAnsiTheme="minorHAnsi" w:cstheme="minorHAnsi"/>
          <w:b/>
        </w:rPr>
      </w:pPr>
    </w:p>
    <w:p w14:paraId="1257B183"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 xml:space="preserve">Издавање рецепти за лекови на товар на Фондот </w:t>
      </w:r>
    </w:p>
    <w:p w14:paraId="4941A044"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 xml:space="preserve">       </w:t>
      </w:r>
    </w:p>
    <w:p w14:paraId="75AE3AF3" w14:textId="77777777" w:rsidR="00B173EB" w:rsidRPr="00B173EB" w:rsidRDefault="00B173EB" w:rsidP="00B173EB">
      <w:pPr>
        <w:pStyle w:val="ListParagraph"/>
        <w:numPr>
          <w:ilvl w:val="0"/>
          <w:numId w:val="18"/>
        </w:numPr>
        <w:suppressAutoHyphens w:val="0"/>
        <w:spacing w:before="120" w:after="120"/>
        <w:rPr>
          <w:rFonts w:asciiTheme="minorHAnsi" w:hAnsiTheme="minorHAnsi" w:cstheme="minorHAnsi"/>
        </w:rPr>
      </w:pPr>
      <w:r w:rsidRPr="00B173EB">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38186BD9" w14:textId="77777777" w:rsidR="00B173EB" w:rsidRPr="00B173EB" w:rsidRDefault="00B173EB" w:rsidP="00B173EB">
      <w:pPr>
        <w:pStyle w:val="ListParagraph"/>
        <w:spacing w:before="120" w:after="120"/>
        <w:rPr>
          <w:rFonts w:asciiTheme="minorHAnsi" w:hAnsiTheme="minorHAnsi" w:cstheme="minorHAnsi"/>
        </w:rPr>
      </w:pPr>
    </w:p>
    <w:p w14:paraId="1BEE2925" w14:textId="77777777" w:rsidR="00B173EB" w:rsidRPr="00B173EB" w:rsidRDefault="00B173EB" w:rsidP="00B173EB">
      <w:pPr>
        <w:pStyle w:val="ListParagraph"/>
        <w:numPr>
          <w:ilvl w:val="0"/>
          <w:numId w:val="18"/>
        </w:numPr>
        <w:suppressAutoHyphens w:val="0"/>
        <w:spacing w:before="120" w:after="120"/>
        <w:rPr>
          <w:rFonts w:asciiTheme="minorHAnsi" w:hAnsiTheme="minorHAnsi" w:cstheme="minorHAnsi"/>
        </w:rPr>
      </w:pPr>
      <w:r w:rsidRPr="00B173EB">
        <w:rPr>
          <w:rFonts w:asciiTheme="minorHAnsi" w:hAnsiTheme="minorHAnsi" w:cstheme="minorHAnsi"/>
        </w:rPr>
        <w:t xml:space="preserve">Избраниот лекар може да издаде рецепт за хронична терапија и во случај кога препораката од специјалистот/отпусно писмо е постара  од една година </w:t>
      </w:r>
    </w:p>
    <w:p w14:paraId="1AAD2498" w14:textId="77777777" w:rsidR="00B173EB" w:rsidRPr="00B173EB" w:rsidRDefault="00B173EB" w:rsidP="00B173EB">
      <w:pPr>
        <w:pStyle w:val="ListParagraph"/>
        <w:rPr>
          <w:rFonts w:asciiTheme="minorHAnsi" w:hAnsiTheme="minorHAnsi" w:cstheme="minorHAnsi"/>
        </w:rPr>
      </w:pPr>
    </w:p>
    <w:p w14:paraId="7F619EE0"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B173EB">
        <w:rPr>
          <w:rFonts w:asciiTheme="minorHAnsi" w:hAnsiTheme="minorHAnsi" w:cstheme="minorHAnsi"/>
        </w:rPr>
        <w:t>Рецепти за хроничната терапија избраниот лекар да издава за 6 месеци</w:t>
      </w:r>
    </w:p>
    <w:p w14:paraId="5F18F866" w14:textId="77777777" w:rsidR="00B173EB" w:rsidRPr="00B173EB" w:rsidRDefault="00B173EB" w:rsidP="00B173EB">
      <w:pPr>
        <w:pStyle w:val="ListParagraph"/>
        <w:rPr>
          <w:rFonts w:asciiTheme="minorHAnsi" w:hAnsiTheme="minorHAnsi" w:cstheme="minorHAnsi"/>
        </w:rPr>
      </w:pPr>
    </w:p>
    <w:p w14:paraId="5BFE592A"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b/>
        </w:rPr>
      </w:pPr>
      <w:r w:rsidRPr="00B173EB">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по</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мислење</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на</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лекарот</w:t>
      </w:r>
      <w:proofErr w:type="spellEnd"/>
      <w:r w:rsidRPr="00B173EB">
        <w:rPr>
          <w:rFonts w:asciiTheme="minorHAnsi" w:hAnsiTheme="minorHAnsi" w:cstheme="minorHAnsi"/>
        </w:rPr>
        <w:t xml:space="preserve"> </w:t>
      </w:r>
    </w:p>
    <w:p w14:paraId="47AF809E" w14:textId="77777777" w:rsidR="00B173EB" w:rsidRPr="00B173EB" w:rsidRDefault="00B173EB" w:rsidP="00B173EB">
      <w:pPr>
        <w:pStyle w:val="ListParagraph"/>
        <w:rPr>
          <w:rFonts w:asciiTheme="minorHAnsi" w:hAnsiTheme="minorHAnsi" w:cstheme="minorHAnsi"/>
          <w:b/>
        </w:rPr>
      </w:pPr>
    </w:p>
    <w:p w14:paraId="32E5F781"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B173EB">
        <w:rPr>
          <w:rFonts w:asciiTheme="minorHAnsi" w:hAnsiTheme="minorHAnsi" w:cstheme="minorHAnsi"/>
        </w:rPr>
        <w:t xml:space="preserve">Пропишување на рецепти за ниско молекуларен хепарин </w:t>
      </w:r>
      <w:r w:rsidRPr="00B173EB">
        <w:rPr>
          <w:rFonts w:asciiTheme="minorHAnsi" w:eastAsia="Times New Roman" w:hAnsiTheme="minorHAnsi" w:cstheme="minorHAnsi"/>
        </w:rPr>
        <w:t>ENOXAPARIN и NADROPARIN:</w:t>
      </w:r>
    </w:p>
    <w:p w14:paraId="29003D36" w14:textId="77777777" w:rsidR="00B173EB" w:rsidRPr="00B173EB" w:rsidRDefault="00B173EB" w:rsidP="00B173EB">
      <w:pPr>
        <w:pStyle w:val="ListParagraph"/>
        <w:numPr>
          <w:ilvl w:val="0"/>
          <w:numId w:val="20"/>
        </w:numPr>
        <w:suppressAutoHyphens w:val="0"/>
        <w:spacing w:after="160" w:line="259" w:lineRule="auto"/>
        <w:jc w:val="left"/>
        <w:rPr>
          <w:rFonts w:asciiTheme="minorHAnsi" w:hAnsiTheme="minorHAnsi" w:cstheme="minorHAnsi"/>
          <w:b/>
        </w:rPr>
      </w:pPr>
      <w:r w:rsidRPr="00B173EB">
        <w:rPr>
          <w:rFonts w:asciiTheme="minorHAnsi" w:hAnsiTheme="minorHAnsi" w:cstheme="minorHAnsi"/>
          <w:b/>
        </w:rPr>
        <w:t>Матичните лекари гинеколози</w:t>
      </w:r>
    </w:p>
    <w:p w14:paraId="585E6351" w14:textId="77777777" w:rsidR="002D2B49"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Матичните лекари гинеколози можат да пропишуваат </w:t>
      </w:r>
      <w:proofErr w:type="spellStart"/>
      <w:r w:rsidRPr="00B173EB">
        <w:rPr>
          <w:rFonts w:asciiTheme="minorHAnsi" w:hAnsiTheme="minorHAnsi" w:cstheme="minorHAnsi"/>
          <w:sz w:val="22"/>
          <w:szCs w:val="22"/>
        </w:rPr>
        <w:t>ампуларна</w:t>
      </w:r>
      <w:proofErr w:type="spellEnd"/>
      <w:r w:rsidRPr="00B173EB">
        <w:rPr>
          <w:rFonts w:asciiTheme="minorHAnsi" w:hAnsiTheme="minorHAnsi" w:cstheme="minorHAnsi"/>
          <w:sz w:val="22"/>
          <w:szCs w:val="22"/>
        </w:rPr>
        <w:t xml:space="preserve"> терапија </w:t>
      </w:r>
      <w:proofErr w:type="spellStart"/>
      <w:r w:rsidRPr="00B173EB">
        <w:rPr>
          <w:rFonts w:asciiTheme="minorHAnsi" w:hAnsiTheme="minorHAnsi" w:cstheme="minorHAnsi"/>
          <w:color w:val="000000"/>
          <w:sz w:val="22"/>
          <w:szCs w:val="22"/>
        </w:rPr>
        <w:t>clexane</w:t>
      </w:r>
      <w:proofErr w:type="spellEnd"/>
      <w:r w:rsidRPr="00B173EB">
        <w:rPr>
          <w:rFonts w:asciiTheme="minorHAnsi" w:hAnsiTheme="minorHAnsi" w:cstheme="minorHAnsi"/>
          <w:color w:val="000000"/>
          <w:sz w:val="22"/>
          <w:szCs w:val="22"/>
        </w:rPr>
        <w:t xml:space="preserve"> или  </w:t>
      </w:r>
      <w:proofErr w:type="spellStart"/>
      <w:r w:rsidRPr="00B173EB">
        <w:rPr>
          <w:rFonts w:asciiTheme="minorHAnsi" w:hAnsiTheme="minorHAnsi" w:cstheme="minorHAnsi"/>
          <w:color w:val="000000"/>
          <w:sz w:val="22"/>
          <w:szCs w:val="22"/>
        </w:rPr>
        <w:t>fraxiparin</w:t>
      </w:r>
      <w:proofErr w:type="spellEnd"/>
      <w:r w:rsidRPr="00B173EB">
        <w:rPr>
          <w:rFonts w:asciiTheme="minorHAnsi" w:hAnsiTheme="minorHAnsi" w:cstheme="minorHAnsi"/>
          <w:color w:val="000000"/>
          <w:sz w:val="22"/>
          <w:szCs w:val="22"/>
        </w:rPr>
        <w:t xml:space="preserve"> </w:t>
      </w:r>
      <w:r w:rsidRPr="00B173EB">
        <w:rPr>
          <w:rFonts w:asciiTheme="minorHAnsi" w:hAnsiTheme="minorHAnsi" w:cstheme="minorHAnsi"/>
          <w:sz w:val="22"/>
          <w:szCs w:val="22"/>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w:t>
      </w:r>
      <w:proofErr w:type="spellStart"/>
      <w:r w:rsidRPr="00B173EB">
        <w:rPr>
          <w:rFonts w:asciiTheme="minorHAnsi" w:hAnsiTheme="minorHAnsi" w:cstheme="minorHAnsi"/>
          <w:sz w:val="22"/>
          <w:szCs w:val="22"/>
        </w:rPr>
        <w:t>Д-димери</w:t>
      </w:r>
      <w:proofErr w:type="spellEnd"/>
      <w:r w:rsidRPr="00B173EB">
        <w:rPr>
          <w:rFonts w:asciiTheme="minorHAnsi" w:hAnsiTheme="minorHAnsi" w:cstheme="minorHAnsi"/>
          <w:sz w:val="22"/>
          <w:szCs w:val="22"/>
        </w:rPr>
        <w:t xml:space="preserve"> и ехо наод и потврда од специјалист трансфузиолог или специјалист гинеколог од болница или клиника, добиена по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w:t>
      </w:r>
      <w:r w:rsidRPr="00B173EB">
        <w:rPr>
          <w:rFonts w:asciiTheme="minorHAnsi" w:hAnsiTheme="minorHAnsi" w:cstheme="minorHAnsi"/>
          <w:sz w:val="22"/>
          <w:szCs w:val="22"/>
        </w:rPr>
        <w:lastRenderedPageBreak/>
        <w:t xml:space="preserve">напишано во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w:t>
      </w:r>
    </w:p>
    <w:p w14:paraId="16EBA661" w14:textId="77777777" w:rsidR="002D2B49" w:rsidRDefault="002D2B49" w:rsidP="00B173EB">
      <w:pPr>
        <w:rPr>
          <w:rFonts w:asciiTheme="minorHAnsi" w:hAnsiTheme="minorHAnsi" w:cstheme="minorHAnsi"/>
          <w:sz w:val="22"/>
          <w:szCs w:val="22"/>
        </w:rPr>
      </w:pPr>
    </w:p>
    <w:p w14:paraId="695A8A43" w14:textId="77777777" w:rsidR="002D2B49" w:rsidRDefault="002D2B49" w:rsidP="00B173EB">
      <w:pPr>
        <w:rPr>
          <w:rFonts w:asciiTheme="minorHAnsi" w:hAnsiTheme="minorHAnsi" w:cstheme="minorHAnsi"/>
          <w:sz w:val="22"/>
          <w:szCs w:val="22"/>
        </w:rPr>
      </w:pPr>
    </w:p>
    <w:p w14:paraId="15A8E7FF" w14:textId="08F8A310" w:rsidR="00674E8D"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proofErr w:type="spellStart"/>
      <w:r w:rsidRPr="00B173EB">
        <w:rPr>
          <w:rFonts w:asciiTheme="minorHAnsi" w:hAnsiTheme="minorHAnsi" w:cstheme="minorHAnsi"/>
          <w:color w:val="000000"/>
          <w:sz w:val="22"/>
          <w:szCs w:val="22"/>
        </w:rPr>
        <w:t>clexane</w:t>
      </w:r>
      <w:proofErr w:type="spellEnd"/>
      <w:r w:rsidRPr="00B173EB">
        <w:rPr>
          <w:rFonts w:asciiTheme="minorHAnsi" w:hAnsiTheme="minorHAnsi" w:cstheme="minorHAnsi"/>
          <w:color w:val="000000"/>
          <w:sz w:val="22"/>
          <w:szCs w:val="22"/>
        </w:rPr>
        <w:t xml:space="preserve"> или  </w:t>
      </w:r>
      <w:proofErr w:type="spellStart"/>
      <w:r w:rsidRPr="00B173EB">
        <w:rPr>
          <w:rFonts w:asciiTheme="minorHAnsi" w:hAnsiTheme="minorHAnsi" w:cstheme="minorHAnsi"/>
          <w:color w:val="000000"/>
          <w:sz w:val="22"/>
          <w:szCs w:val="22"/>
        </w:rPr>
        <w:t>fraxiparin</w:t>
      </w:r>
      <w:proofErr w:type="spellEnd"/>
      <w:r w:rsidRPr="00B173EB">
        <w:rPr>
          <w:rFonts w:asciiTheme="minorHAnsi" w:hAnsiTheme="minorHAnsi" w:cstheme="minorHAnsi"/>
          <w:sz w:val="22"/>
          <w:szCs w:val="22"/>
        </w:rPr>
        <w:t xml:space="preserve">. </w:t>
      </w:r>
    </w:p>
    <w:p w14:paraId="6E34921F" w14:textId="77777777" w:rsidR="00B173EB" w:rsidRPr="00B173EB" w:rsidRDefault="00B173EB" w:rsidP="00B173EB">
      <w:pPr>
        <w:pStyle w:val="ListParagraph"/>
        <w:numPr>
          <w:ilvl w:val="0"/>
          <w:numId w:val="20"/>
        </w:numPr>
        <w:suppressAutoHyphens w:val="0"/>
        <w:spacing w:after="160" w:line="259" w:lineRule="auto"/>
        <w:rPr>
          <w:rFonts w:asciiTheme="minorHAnsi" w:hAnsiTheme="minorHAnsi" w:cstheme="minorHAnsi"/>
          <w:b/>
        </w:rPr>
      </w:pPr>
      <w:r w:rsidRPr="00B173EB">
        <w:rPr>
          <w:rFonts w:asciiTheme="minorHAnsi" w:hAnsiTheme="minorHAnsi" w:cstheme="minorHAnsi"/>
          <w:b/>
        </w:rPr>
        <w:t xml:space="preserve">Матичните лекари од општа медицина </w:t>
      </w:r>
    </w:p>
    <w:p w14:paraId="52D5E0A0" w14:textId="745A53EF"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Матичните лекари од општа медицина можат да пропишуваат </w:t>
      </w:r>
      <w:proofErr w:type="spellStart"/>
      <w:r w:rsidRPr="00B173EB">
        <w:rPr>
          <w:rFonts w:asciiTheme="minorHAnsi" w:hAnsiTheme="minorHAnsi" w:cstheme="minorHAnsi"/>
          <w:sz w:val="22"/>
          <w:szCs w:val="22"/>
        </w:rPr>
        <w:t>ампуларна</w:t>
      </w:r>
      <w:proofErr w:type="spellEnd"/>
      <w:r w:rsidRPr="00B173EB">
        <w:rPr>
          <w:rFonts w:asciiTheme="minorHAnsi" w:hAnsiTheme="minorHAnsi" w:cstheme="minorHAnsi"/>
          <w:sz w:val="22"/>
          <w:szCs w:val="22"/>
        </w:rPr>
        <w:t xml:space="preserve"> терапија </w:t>
      </w:r>
      <w:proofErr w:type="spellStart"/>
      <w:r w:rsidRPr="00B173EB">
        <w:rPr>
          <w:rFonts w:asciiTheme="minorHAnsi" w:hAnsiTheme="minorHAnsi" w:cstheme="minorHAnsi"/>
          <w:color w:val="000000"/>
          <w:sz w:val="22"/>
          <w:szCs w:val="22"/>
        </w:rPr>
        <w:t>clexane</w:t>
      </w:r>
      <w:proofErr w:type="spellEnd"/>
      <w:r w:rsidRPr="00B173EB">
        <w:rPr>
          <w:rFonts w:asciiTheme="minorHAnsi" w:hAnsiTheme="minorHAnsi" w:cstheme="minorHAnsi"/>
          <w:color w:val="000000"/>
          <w:sz w:val="22"/>
          <w:szCs w:val="22"/>
        </w:rPr>
        <w:t xml:space="preserve"> или  </w:t>
      </w:r>
      <w:proofErr w:type="spellStart"/>
      <w:r w:rsidRPr="00B173EB">
        <w:rPr>
          <w:rFonts w:asciiTheme="minorHAnsi" w:hAnsiTheme="minorHAnsi" w:cstheme="minorHAnsi"/>
          <w:color w:val="000000"/>
          <w:sz w:val="22"/>
          <w:szCs w:val="22"/>
        </w:rPr>
        <w:t>fraxiparin</w:t>
      </w:r>
      <w:proofErr w:type="spellEnd"/>
      <w:r w:rsidRPr="00B173EB">
        <w:rPr>
          <w:rFonts w:asciiTheme="minorHAnsi" w:hAnsiTheme="minorHAnsi" w:cstheme="minorHAnsi"/>
          <w:color w:val="000000"/>
          <w:sz w:val="22"/>
          <w:szCs w:val="22"/>
        </w:rPr>
        <w:t xml:space="preserve"> </w:t>
      </w:r>
      <w:r w:rsidRPr="00B173EB">
        <w:rPr>
          <w:rFonts w:asciiTheme="minorHAnsi" w:hAnsiTheme="minorHAnsi" w:cstheme="minorHAnsi"/>
          <w:sz w:val="22"/>
          <w:szCs w:val="22"/>
        </w:rPr>
        <w:t xml:space="preserve"> за пациенти кај кои е потребно продолжување на истата врз основа на резултатите од </w:t>
      </w:r>
      <w:proofErr w:type="spellStart"/>
      <w:r w:rsidRPr="00B173EB">
        <w:rPr>
          <w:rFonts w:asciiTheme="minorHAnsi" w:hAnsiTheme="minorHAnsi" w:cstheme="minorHAnsi"/>
          <w:sz w:val="22"/>
          <w:szCs w:val="22"/>
        </w:rPr>
        <w:t>Д-димери</w:t>
      </w:r>
      <w:proofErr w:type="spellEnd"/>
      <w:r w:rsidRPr="00B173EB">
        <w:rPr>
          <w:rFonts w:asciiTheme="minorHAnsi" w:hAnsiTheme="minorHAnsi" w:cstheme="minorHAnsi"/>
          <w:sz w:val="22"/>
          <w:szCs w:val="22"/>
        </w:rPr>
        <w:t xml:space="preserve"> и потврда од специјалист трансфузиолог или специјалист од болница </w:t>
      </w:r>
    </w:p>
    <w:p w14:paraId="71D6ACC4" w14:textId="7E56E63A"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или клиника, добиена по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Пациентите не треба да одат лично кај лекарот специјалист, туку матичниот лекар го  обезбедува медицинското мислење по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од соодветната болница или клиника. Медицинското мислење не е потребно да биде во посебен образец/документ, туку само напишано во </w:t>
      </w:r>
      <w:proofErr w:type="spellStart"/>
      <w:r w:rsidRPr="00B173EB">
        <w:rPr>
          <w:rFonts w:asciiTheme="minorHAnsi" w:hAnsiTheme="minorHAnsi" w:cstheme="minorHAnsi"/>
          <w:sz w:val="22"/>
          <w:szCs w:val="22"/>
        </w:rPr>
        <w:t>е-маил</w:t>
      </w:r>
      <w:proofErr w:type="spellEnd"/>
      <w:r w:rsidRPr="00B173EB">
        <w:rPr>
          <w:rFonts w:asciiTheme="minorHAnsi" w:hAnsiTheme="minorHAnsi" w:cstheme="minorHAnsi"/>
          <w:sz w:val="22"/>
          <w:szCs w:val="22"/>
        </w:rPr>
        <w:t xml:space="preserve">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proofErr w:type="spellStart"/>
      <w:r w:rsidRPr="00B173EB">
        <w:rPr>
          <w:rFonts w:asciiTheme="minorHAnsi" w:hAnsiTheme="minorHAnsi" w:cstheme="minorHAnsi"/>
          <w:color w:val="000000"/>
          <w:sz w:val="22"/>
          <w:szCs w:val="22"/>
        </w:rPr>
        <w:t>clexane</w:t>
      </w:r>
      <w:proofErr w:type="spellEnd"/>
      <w:r w:rsidRPr="00B173EB">
        <w:rPr>
          <w:rFonts w:asciiTheme="minorHAnsi" w:hAnsiTheme="minorHAnsi" w:cstheme="minorHAnsi"/>
          <w:color w:val="000000"/>
          <w:sz w:val="22"/>
          <w:szCs w:val="22"/>
        </w:rPr>
        <w:t xml:space="preserve"> или  </w:t>
      </w:r>
      <w:proofErr w:type="spellStart"/>
      <w:r w:rsidRPr="00B173EB">
        <w:rPr>
          <w:rFonts w:asciiTheme="minorHAnsi" w:hAnsiTheme="minorHAnsi" w:cstheme="minorHAnsi"/>
          <w:color w:val="000000"/>
          <w:sz w:val="22"/>
          <w:szCs w:val="22"/>
        </w:rPr>
        <w:t>fraxiparin</w:t>
      </w:r>
      <w:proofErr w:type="spellEnd"/>
      <w:r w:rsidRPr="00B173EB">
        <w:rPr>
          <w:rFonts w:asciiTheme="minorHAnsi" w:hAnsiTheme="minorHAnsi" w:cstheme="minorHAnsi"/>
          <w:sz w:val="22"/>
          <w:szCs w:val="22"/>
        </w:rPr>
        <w:t>.</w:t>
      </w:r>
      <w:r>
        <w:rPr>
          <w:rFonts w:asciiTheme="minorHAnsi" w:hAnsiTheme="minorHAnsi" w:cstheme="minorHAnsi"/>
          <w:sz w:val="22"/>
          <w:szCs w:val="22"/>
        </w:rPr>
        <w:t xml:space="preserve"> </w:t>
      </w:r>
    </w:p>
    <w:p w14:paraId="72172E44" w14:textId="77777777" w:rsidR="00B173EB" w:rsidRPr="00B173EB" w:rsidRDefault="00B173EB" w:rsidP="00B173EB">
      <w:pPr>
        <w:rPr>
          <w:rFonts w:asciiTheme="minorHAnsi" w:hAnsiTheme="minorHAnsi" w:cstheme="minorHAnsi"/>
          <w:sz w:val="22"/>
          <w:szCs w:val="22"/>
        </w:rPr>
      </w:pPr>
    </w:p>
    <w:p w14:paraId="53AEBEA2"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Важење на специјалистички извештај, отпусно писмо, конзилијарно мислење</w:t>
      </w:r>
    </w:p>
    <w:p w14:paraId="66CB4544" w14:textId="77777777" w:rsidR="00B173EB" w:rsidRPr="00B173EB" w:rsidRDefault="00B173EB" w:rsidP="00B173EB">
      <w:pPr>
        <w:rPr>
          <w:rFonts w:asciiTheme="minorHAnsi" w:hAnsiTheme="minorHAnsi" w:cstheme="minorHAnsi"/>
          <w:b/>
          <w:sz w:val="22"/>
          <w:szCs w:val="22"/>
        </w:rPr>
      </w:pPr>
    </w:p>
    <w:p w14:paraId="71D42830" w14:textId="77777777"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Фонтот  ги информира осигурените лица и здравствените установи, дека нема да се бара упатување и не  треба да  се посетуваат специјалистите заради продолжување на хроничната терапија, боледување или издавање на ортопедски помагала, бидејќи сите специјалистички извештаи, конзилијарни мислења и отпусни писма издадени во 2019 година ќе важат до завршување на важење времените мерки.</w:t>
      </w:r>
    </w:p>
    <w:p w14:paraId="2EA462CF" w14:textId="77777777" w:rsidR="00FD7D3D" w:rsidRDefault="00FD7D3D" w:rsidP="00B173EB">
      <w:pPr>
        <w:rPr>
          <w:rFonts w:asciiTheme="minorHAnsi" w:hAnsiTheme="minorHAnsi" w:cstheme="minorHAnsi"/>
          <w:sz w:val="22"/>
          <w:szCs w:val="22"/>
        </w:rPr>
      </w:pPr>
    </w:p>
    <w:p w14:paraId="68209534" w14:textId="77777777" w:rsidR="00CE75E0" w:rsidRDefault="00CE75E0" w:rsidP="00B173EB">
      <w:pPr>
        <w:rPr>
          <w:rFonts w:asciiTheme="minorHAnsi" w:hAnsiTheme="minorHAnsi" w:cstheme="minorHAnsi"/>
          <w:b/>
        </w:rPr>
      </w:pPr>
    </w:p>
    <w:p w14:paraId="0FE0D58A" w14:textId="77777777" w:rsidR="00FD7D3D" w:rsidRPr="00FD7D3D" w:rsidRDefault="00FD7D3D" w:rsidP="00FD7D3D">
      <w:pPr>
        <w:rPr>
          <w:rFonts w:asciiTheme="minorHAnsi" w:hAnsiTheme="minorHAnsi" w:cstheme="minorHAnsi"/>
          <w:b/>
        </w:rPr>
      </w:pPr>
      <w:r w:rsidRPr="00FD7D3D">
        <w:rPr>
          <w:rFonts w:asciiTheme="minorHAnsi" w:hAnsiTheme="minorHAnsi" w:cstheme="minorHAnsi"/>
          <w:b/>
        </w:rPr>
        <w:t>Здравствени услуги од специјалистичко–консултативна стоматолошка здравствена заштита и општа стоматологија</w:t>
      </w:r>
    </w:p>
    <w:p w14:paraId="3F6CCF59" w14:textId="77777777" w:rsidR="00FD7D3D" w:rsidRPr="00FD7D3D" w:rsidRDefault="00FD7D3D" w:rsidP="00FD7D3D">
      <w:pPr>
        <w:rPr>
          <w:rFonts w:asciiTheme="minorHAnsi" w:hAnsiTheme="minorHAnsi" w:cstheme="minorHAnsi"/>
          <w:b/>
        </w:rPr>
      </w:pPr>
    </w:p>
    <w:p w14:paraId="4C5B565C" w14:textId="77777777" w:rsidR="00FD7D3D" w:rsidRPr="00FD7D3D" w:rsidRDefault="00FD7D3D" w:rsidP="00FD7D3D">
      <w:pPr>
        <w:rPr>
          <w:rFonts w:asciiTheme="minorHAnsi" w:hAnsiTheme="minorHAnsi" w:cstheme="minorHAnsi"/>
        </w:rPr>
      </w:pPr>
      <w:r w:rsidRPr="00FD7D3D">
        <w:rPr>
          <w:rFonts w:asciiTheme="minorHAnsi" w:hAnsiTheme="minorHAnsi" w:cstheme="minorHAnsi"/>
        </w:rPr>
        <w:t xml:space="preserve">По препорака на Комисијата за заразни болести, од 13.05.2020 година сите стоматолошки ординации во Република Северна Македонија  започнуваат со работа. Со тоа стоматолошките услуги на осигурените лица ќе ги </w:t>
      </w:r>
      <w:proofErr w:type="spellStart"/>
      <w:r w:rsidRPr="00FD7D3D">
        <w:rPr>
          <w:rFonts w:asciiTheme="minorHAnsi" w:hAnsiTheme="minorHAnsi" w:cstheme="minorHAnsi"/>
        </w:rPr>
        <w:t>пружаат</w:t>
      </w:r>
      <w:proofErr w:type="spellEnd"/>
      <w:r w:rsidRPr="00FD7D3D">
        <w:rPr>
          <w:rFonts w:asciiTheme="minorHAnsi" w:hAnsiTheme="minorHAnsi" w:cstheme="minorHAnsi"/>
        </w:rPr>
        <w:t xml:space="preserve"> избраните лекари стоматолози и лекарите специјалисти од дејноста орална хирургија, </w:t>
      </w:r>
      <w:proofErr w:type="spellStart"/>
      <w:r w:rsidRPr="00FD7D3D">
        <w:rPr>
          <w:rFonts w:asciiTheme="minorHAnsi" w:hAnsiTheme="minorHAnsi" w:cstheme="minorHAnsi"/>
        </w:rPr>
        <w:t>ортодонција</w:t>
      </w:r>
      <w:proofErr w:type="spellEnd"/>
      <w:r w:rsidRPr="00FD7D3D">
        <w:rPr>
          <w:rFonts w:asciiTheme="minorHAnsi" w:hAnsiTheme="minorHAnsi" w:cstheme="minorHAnsi"/>
        </w:rPr>
        <w:t xml:space="preserve"> и протетика.</w:t>
      </w:r>
    </w:p>
    <w:p w14:paraId="670CD6C5" w14:textId="77777777" w:rsidR="00FD7D3D" w:rsidRPr="00FD7D3D" w:rsidRDefault="00FD7D3D" w:rsidP="00FD7D3D">
      <w:pPr>
        <w:rPr>
          <w:rFonts w:asciiTheme="minorHAnsi" w:hAnsiTheme="minorHAnsi" w:cstheme="minorHAnsi"/>
        </w:rPr>
      </w:pPr>
      <w:r w:rsidRPr="00FD7D3D">
        <w:rPr>
          <w:rFonts w:asciiTheme="minorHAnsi" w:hAnsiTheme="minorHAnsi" w:cstheme="minorHAnsi"/>
        </w:rPr>
        <w:t xml:space="preserve">При тоа сите стоматолошки здравствени установи кои се во мрежата, се ставаат во рестриктивен режим на работење, со што се должни да се придржуваат кон протоколите и упатствата за работа во услови на </w:t>
      </w:r>
      <w:proofErr w:type="spellStart"/>
      <w:r w:rsidRPr="00FD7D3D">
        <w:rPr>
          <w:rFonts w:asciiTheme="minorHAnsi" w:hAnsiTheme="minorHAnsi" w:cstheme="minorHAnsi"/>
        </w:rPr>
        <w:t>сеуште</w:t>
      </w:r>
      <w:proofErr w:type="spellEnd"/>
      <w:r w:rsidRPr="00FD7D3D">
        <w:rPr>
          <w:rFonts w:asciiTheme="minorHAnsi" w:hAnsiTheme="minorHAnsi" w:cstheme="minorHAnsi"/>
        </w:rPr>
        <w:t xml:space="preserve"> </w:t>
      </w:r>
      <w:proofErr w:type="spellStart"/>
      <w:r w:rsidRPr="00FD7D3D">
        <w:rPr>
          <w:rFonts w:asciiTheme="minorHAnsi" w:hAnsiTheme="minorHAnsi" w:cstheme="minorHAnsi"/>
        </w:rPr>
        <w:t>постоечка</w:t>
      </w:r>
      <w:proofErr w:type="spellEnd"/>
      <w:r w:rsidRPr="00FD7D3D">
        <w:rPr>
          <w:rFonts w:asciiTheme="minorHAnsi" w:hAnsiTheme="minorHAnsi" w:cstheme="minorHAnsi"/>
        </w:rPr>
        <w:t xml:space="preserve"> закана од инфекција со COVID 19, изготвени од страна на Стоматолошка комора на Северна Македонија.</w:t>
      </w:r>
    </w:p>
    <w:p w14:paraId="72982B1D" w14:textId="77777777" w:rsidR="00FD7D3D" w:rsidRPr="00FD7D3D" w:rsidRDefault="00FD7D3D" w:rsidP="00FD7D3D">
      <w:pPr>
        <w:rPr>
          <w:rFonts w:asciiTheme="minorHAnsi" w:hAnsiTheme="minorHAnsi" w:cstheme="minorHAnsi"/>
          <w:b/>
        </w:rPr>
      </w:pPr>
    </w:p>
    <w:p w14:paraId="52DDB25E" w14:textId="77777777" w:rsidR="00FD7D3D" w:rsidRDefault="00FD7D3D" w:rsidP="00FD7D3D">
      <w:pPr>
        <w:rPr>
          <w:rFonts w:asciiTheme="minorHAnsi" w:hAnsiTheme="minorHAnsi" w:cstheme="minorHAnsi"/>
          <w:b/>
        </w:rPr>
      </w:pPr>
    </w:p>
    <w:p w14:paraId="1E109B0A" w14:textId="77777777" w:rsidR="00FD7D3D" w:rsidRDefault="00FD7D3D" w:rsidP="00FD7D3D">
      <w:pPr>
        <w:rPr>
          <w:rFonts w:asciiTheme="minorHAnsi" w:hAnsiTheme="minorHAnsi" w:cstheme="minorHAnsi"/>
          <w:b/>
        </w:rPr>
      </w:pPr>
    </w:p>
    <w:p w14:paraId="7E188EC5" w14:textId="77777777" w:rsidR="00FD7D3D" w:rsidRDefault="00FD7D3D" w:rsidP="00FD7D3D">
      <w:pPr>
        <w:rPr>
          <w:rFonts w:asciiTheme="minorHAnsi" w:hAnsiTheme="minorHAnsi" w:cstheme="minorHAnsi"/>
          <w:b/>
        </w:rPr>
      </w:pPr>
    </w:p>
    <w:p w14:paraId="0F2A07FE" w14:textId="77777777" w:rsidR="00FD7D3D" w:rsidRDefault="00FD7D3D" w:rsidP="00FD7D3D">
      <w:pPr>
        <w:rPr>
          <w:rFonts w:asciiTheme="minorHAnsi" w:hAnsiTheme="minorHAnsi" w:cstheme="minorHAnsi"/>
          <w:b/>
        </w:rPr>
      </w:pPr>
    </w:p>
    <w:p w14:paraId="5A814874" w14:textId="77777777" w:rsidR="00FD7D3D" w:rsidRDefault="00FD7D3D" w:rsidP="00FD7D3D">
      <w:pPr>
        <w:rPr>
          <w:rFonts w:asciiTheme="minorHAnsi" w:hAnsiTheme="minorHAnsi" w:cstheme="minorHAnsi"/>
          <w:b/>
        </w:rPr>
      </w:pPr>
    </w:p>
    <w:p w14:paraId="2CC57849" w14:textId="77777777" w:rsidR="00FD7D3D" w:rsidRDefault="00FD7D3D" w:rsidP="00FD7D3D">
      <w:pPr>
        <w:rPr>
          <w:rFonts w:asciiTheme="minorHAnsi" w:hAnsiTheme="minorHAnsi" w:cstheme="minorHAnsi"/>
          <w:b/>
        </w:rPr>
      </w:pPr>
    </w:p>
    <w:p w14:paraId="52BAF8C9" w14:textId="77777777" w:rsidR="00FD7D3D" w:rsidRDefault="00FD7D3D" w:rsidP="00FD7D3D">
      <w:pPr>
        <w:rPr>
          <w:rFonts w:asciiTheme="minorHAnsi" w:hAnsiTheme="minorHAnsi" w:cstheme="minorHAnsi"/>
          <w:b/>
        </w:rPr>
      </w:pPr>
      <w:r w:rsidRPr="00FD7D3D">
        <w:rPr>
          <w:rFonts w:asciiTheme="minorHAnsi" w:hAnsiTheme="minorHAnsi" w:cstheme="minorHAnsi"/>
          <w:b/>
        </w:rPr>
        <w:t>Здравствени услуги од специјалистичко–консултативна здравствена заштита</w:t>
      </w:r>
    </w:p>
    <w:p w14:paraId="2E998706" w14:textId="77777777" w:rsidR="00FD7D3D" w:rsidRPr="00FD7D3D" w:rsidRDefault="00FD7D3D" w:rsidP="00FD7D3D">
      <w:pPr>
        <w:rPr>
          <w:rFonts w:asciiTheme="minorHAnsi" w:hAnsiTheme="minorHAnsi" w:cstheme="minorHAnsi"/>
          <w:b/>
        </w:rPr>
      </w:pPr>
    </w:p>
    <w:p w14:paraId="69E71D98" w14:textId="77777777" w:rsidR="00FD7D3D" w:rsidRPr="00FD7D3D" w:rsidRDefault="00FD7D3D" w:rsidP="00FD7D3D">
      <w:pPr>
        <w:rPr>
          <w:rFonts w:asciiTheme="minorHAnsi" w:hAnsiTheme="minorHAnsi" w:cstheme="minorHAnsi"/>
        </w:rPr>
      </w:pPr>
      <w:r w:rsidRPr="00FD7D3D">
        <w:rPr>
          <w:rFonts w:asciiTheme="minorHAnsi" w:hAnsiTheme="minorHAnsi" w:cstheme="minorHAnsi"/>
        </w:rPr>
        <w:t xml:space="preserve">Здравствените установи од специјалистичко консултативна здравствена заштита кои се во мрежата, од 13.05.2020 година треба да продолжат да  работат во предвиденото работно време и да </w:t>
      </w:r>
      <w:proofErr w:type="spellStart"/>
      <w:r w:rsidRPr="00FD7D3D">
        <w:rPr>
          <w:rFonts w:asciiTheme="minorHAnsi" w:hAnsiTheme="minorHAnsi" w:cstheme="minorHAnsi"/>
        </w:rPr>
        <w:t>пружаат</w:t>
      </w:r>
      <w:proofErr w:type="spellEnd"/>
      <w:r w:rsidRPr="00FD7D3D">
        <w:rPr>
          <w:rFonts w:asciiTheme="minorHAnsi" w:hAnsiTheme="minorHAnsi" w:cstheme="minorHAnsi"/>
        </w:rPr>
        <w:t xml:space="preserve"> здравствени услуги на осигурените лица на Фондот.</w:t>
      </w:r>
    </w:p>
    <w:p w14:paraId="6B1F6237" w14:textId="6267439B" w:rsidR="00F419C7" w:rsidRPr="00FD7D3D" w:rsidRDefault="00FD7D3D" w:rsidP="00FD7D3D">
      <w:pPr>
        <w:rPr>
          <w:rFonts w:asciiTheme="minorHAnsi" w:hAnsiTheme="minorHAnsi" w:cstheme="minorHAnsi"/>
        </w:rPr>
      </w:pPr>
      <w:r w:rsidRPr="00FD7D3D">
        <w:rPr>
          <w:rFonts w:asciiTheme="minorHAnsi" w:hAnsiTheme="minorHAnsi" w:cstheme="minorHAnsi"/>
        </w:rPr>
        <w:t xml:space="preserve">При тоа сите здравствени установи, треба да ги почитуваат препораките на Комисијата  за заразни болести за работа во услови на </w:t>
      </w:r>
      <w:proofErr w:type="spellStart"/>
      <w:r w:rsidRPr="00FD7D3D">
        <w:rPr>
          <w:rFonts w:asciiTheme="minorHAnsi" w:hAnsiTheme="minorHAnsi" w:cstheme="minorHAnsi"/>
        </w:rPr>
        <w:t>сеуште</w:t>
      </w:r>
      <w:proofErr w:type="spellEnd"/>
      <w:r w:rsidRPr="00FD7D3D">
        <w:rPr>
          <w:rFonts w:asciiTheme="minorHAnsi" w:hAnsiTheme="minorHAnsi" w:cstheme="minorHAnsi"/>
        </w:rPr>
        <w:t xml:space="preserve"> </w:t>
      </w:r>
      <w:proofErr w:type="spellStart"/>
      <w:r w:rsidRPr="00FD7D3D">
        <w:rPr>
          <w:rFonts w:asciiTheme="minorHAnsi" w:hAnsiTheme="minorHAnsi" w:cstheme="minorHAnsi"/>
        </w:rPr>
        <w:t>постоечка</w:t>
      </w:r>
      <w:proofErr w:type="spellEnd"/>
      <w:r w:rsidRPr="00FD7D3D">
        <w:rPr>
          <w:rFonts w:asciiTheme="minorHAnsi" w:hAnsiTheme="minorHAnsi" w:cstheme="minorHAnsi"/>
        </w:rPr>
        <w:t xml:space="preserve"> закана од инфекција со COVID 19.</w:t>
      </w:r>
    </w:p>
    <w:p w14:paraId="2E07D33D" w14:textId="77777777" w:rsidR="00F419C7" w:rsidRDefault="00F419C7" w:rsidP="00B173EB">
      <w:pPr>
        <w:rPr>
          <w:rFonts w:asciiTheme="minorHAnsi" w:hAnsiTheme="minorHAnsi" w:cstheme="minorHAnsi"/>
          <w:b/>
        </w:rPr>
      </w:pPr>
    </w:p>
    <w:p w14:paraId="2F6C447C" w14:textId="77777777" w:rsidR="00B173EB" w:rsidRPr="00B173EB" w:rsidRDefault="00B173EB" w:rsidP="00B173EB">
      <w:pPr>
        <w:rPr>
          <w:rFonts w:asciiTheme="minorHAnsi" w:hAnsiTheme="minorHAnsi" w:cstheme="minorHAnsi"/>
          <w:b/>
        </w:rPr>
      </w:pPr>
      <w:proofErr w:type="spellStart"/>
      <w:r w:rsidRPr="00B173EB">
        <w:rPr>
          <w:rFonts w:asciiTheme="minorHAnsi" w:hAnsiTheme="minorHAnsi" w:cstheme="minorHAnsi"/>
          <w:b/>
        </w:rPr>
        <w:t>Заверка</w:t>
      </w:r>
      <w:proofErr w:type="spellEnd"/>
      <w:r w:rsidRPr="00B173EB">
        <w:rPr>
          <w:rFonts w:asciiTheme="minorHAnsi" w:hAnsiTheme="minorHAnsi" w:cstheme="minorHAnsi"/>
          <w:b/>
        </w:rPr>
        <w:t xml:space="preserve"> на ортопедски помагала</w:t>
      </w:r>
    </w:p>
    <w:p w14:paraId="0665A215" w14:textId="77777777" w:rsidR="00B173EB" w:rsidRPr="00B173EB" w:rsidRDefault="00B173EB" w:rsidP="00B173EB">
      <w:pPr>
        <w:rPr>
          <w:rFonts w:asciiTheme="minorHAnsi" w:hAnsiTheme="minorHAnsi" w:cstheme="minorHAnsi"/>
          <w:b/>
          <w:sz w:val="22"/>
          <w:szCs w:val="22"/>
        </w:rPr>
      </w:pPr>
    </w:p>
    <w:p w14:paraId="3F556558" w14:textId="548FE906" w:rsidR="00B173EB" w:rsidRDefault="00B173EB" w:rsidP="00B173EB">
      <w:pPr>
        <w:shd w:val="clear" w:color="auto" w:fill="FFFFFF"/>
        <w:rPr>
          <w:rFonts w:asciiTheme="minorHAnsi" w:hAnsiTheme="minorHAnsi" w:cstheme="minorHAnsi"/>
          <w:color w:val="282828"/>
          <w:sz w:val="22"/>
          <w:szCs w:val="22"/>
          <w:lang w:val="en-US"/>
        </w:rPr>
      </w:pPr>
      <w:r w:rsidRPr="00B173EB">
        <w:rPr>
          <w:rFonts w:asciiTheme="minorHAnsi" w:hAnsiTheme="minorHAnsi" w:cstheme="minorHAnsi"/>
          <w:color w:val="282828"/>
          <w:sz w:val="22"/>
          <w:szCs w:val="22"/>
        </w:rPr>
        <w:t>Доколку осигуреното лице има  специјалистички извештај и наод оценка и  мислење постари од 1 година, важењето на истите се продолжува до 31.05.2020 година. При тоа избраниот лекар може да пропише потврди за потреба од ортопедско помагало  само  за наведениот период.</w:t>
      </w:r>
    </w:p>
    <w:p w14:paraId="4A1DC227" w14:textId="77777777" w:rsidR="00B173EB" w:rsidRDefault="00B173EB" w:rsidP="00B173EB">
      <w:pPr>
        <w:shd w:val="clear" w:color="auto" w:fill="FFFFFF"/>
        <w:rPr>
          <w:rFonts w:asciiTheme="minorHAnsi" w:hAnsiTheme="minorHAnsi" w:cstheme="minorHAnsi"/>
          <w:color w:val="282828"/>
          <w:sz w:val="22"/>
          <w:szCs w:val="22"/>
          <w:lang w:val="en-US"/>
        </w:rPr>
      </w:pPr>
    </w:p>
    <w:p w14:paraId="4B967F6B" w14:textId="34F74889" w:rsidR="008B1833" w:rsidRDefault="008B1833" w:rsidP="00B173EB">
      <w:pPr>
        <w:shd w:val="clear" w:color="auto" w:fill="FFFFFF"/>
        <w:rPr>
          <w:rFonts w:asciiTheme="minorHAnsi" w:hAnsiTheme="minorHAnsi" w:cstheme="minorHAnsi"/>
          <w:sz w:val="22"/>
          <w:szCs w:val="22"/>
        </w:rPr>
      </w:pPr>
      <w:r>
        <w:rPr>
          <w:rFonts w:asciiTheme="minorHAnsi" w:hAnsiTheme="minorHAnsi" w:cstheme="minorHAnsi"/>
          <w:sz w:val="22"/>
          <w:szCs w:val="22"/>
        </w:rPr>
        <w:t>Избраниот лекар</w:t>
      </w:r>
      <w:r w:rsidRPr="00B173EB">
        <w:rPr>
          <w:rFonts w:asciiTheme="minorHAnsi" w:hAnsiTheme="minorHAnsi" w:cstheme="minorHAnsi"/>
          <w:sz w:val="22"/>
          <w:szCs w:val="22"/>
        </w:rPr>
        <w:t xml:space="preserve"> </w:t>
      </w:r>
      <w:r>
        <w:rPr>
          <w:rFonts w:asciiTheme="minorHAnsi" w:hAnsiTheme="minorHAnsi" w:cstheme="minorHAnsi"/>
          <w:sz w:val="22"/>
          <w:szCs w:val="22"/>
        </w:rPr>
        <w:t xml:space="preserve">потврда за </w:t>
      </w:r>
      <w:r w:rsidR="00FA6AB8">
        <w:rPr>
          <w:rFonts w:asciiTheme="minorHAnsi" w:hAnsiTheme="minorHAnsi" w:cstheme="minorHAnsi"/>
          <w:sz w:val="22"/>
          <w:szCs w:val="22"/>
        </w:rPr>
        <w:t xml:space="preserve">потреба од </w:t>
      </w:r>
      <w:r>
        <w:rPr>
          <w:rFonts w:asciiTheme="minorHAnsi" w:hAnsiTheme="minorHAnsi" w:cstheme="minorHAnsi"/>
          <w:sz w:val="22"/>
          <w:szCs w:val="22"/>
        </w:rPr>
        <w:t>ортопедско помагало</w:t>
      </w:r>
      <w:r w:rsidRPr="00B173EB">
        <w:rPr>
          <w:rFonts w:asciiTheme="minorHAnsi" w:hAnsiTheme="minorHAnsi" w:cstheme="minorHAnsi"/>
          <w:sz w:val="22"/>
          <w:szCs w:val="22"/>
        </w:rPr>
        <w:t xml:space="preserve"> </w:t>
      </w:r>
      <w:r w:rsidR="00FA6AB8">
        <w:rPr>
          <w:rFonts w:asciiTheme="minorHAnsi" w:hAnsiTheme="minorHAnsi" w:cstheme="minorHAnsi"/>
          <w:sz w:val="22"/>
          <w:szCs w:val="22"/>
        </w:rPr>
        <w:t xml:space="preserve">ја пропишува </w:t>
      </w:r>
      <w:r w:rsidRPr="00B173EB">
        <w:rPr>
          <w:rFonts w:asciiTheme="minorHAnsi" w:hAnsiTheme="minorHAnsi" w:cstheme="minorHAnsi"/>
          <w:sz w:val="22"/>
          <w:szCs w:val="22"/>
        </w:rPr>
        <w:t>врз основа на телефонско јавување на осигуреното лице</w:t>
      </w:r>
      <w:r>
        <w:rPr>
          <w:rFonts w:asciiTheme="minorHAnsi" w:hAnsiTheme="minorHAnsi" w:cstheme="minorHAnsi"/>
          <w:sz w:val="22"/>
          <w:szCs w:val="22"/>
        </w:rPr>
        <w:t>. Пот</w:t>
      </w:r>
      <w:r w:rsidR="00FA6AB8">
        <w:rPr>
          <w:rFonts w:asciiTheme="minorHAnsi" w:hAnsiTheme="minorHAnsi" w:cstheme="minorHAnsi"/>
          <w:sz w:val="22"/>
          <w:szCs w:val="22"/>
        </w:rPr>
        <w:t>врдите за ортопедски помагала</w:t>
      </w:r>
      <w:r>
        <w:rPr>
          <w:rFonts w:asciiTheme="minorHAnsi" w:hAnsiTheme="minorHAnsi" w:cstheme="minorHAnsi"/>
          <w:sz w:val="22"/>
          <w:szCs w:val="22"/>
        </w:rPr>
        <w:t xml:space="preserve"> задолжително </w:t>
      </w:r>
      <w:r w:rsidR="00FA6AB8">
        <w:rPr>
          <w:rFonts w:asciiTheme="minorHAnsi" w:hAnsiTheme="minorHAnsi" w:cstheme="minorHAnsi"/>
          <w:sz w:val="22"/>
          <w:szCs w:val="22"/>
        </w:rPr>
        <w:t xml:space="preserve"> се пропишуваат  најмалку за </w:t>
      </w:r>
      <w:r>
        <w:rPr>
          <w:rFonts w:asciiTheme="minorHAnsi" w:hAnsiTheme="minorHAnsi" w:cstheme="minorHAnsi"/>
          <w:sz w:val="22"/>
          <w:szCs w:val="22"/>
        </w:rPr>
        <w:t>3 месеци</w:t>
      </w:r>
      <w:r w:rsidR="00FA6AB8">
        <w:rPr>
          <w:rFonts w:asciiTheme="minorHAnsi" w:hAnsiTheme="minorHAnsi" w:cstheme="minorHAnsi"/>
          <w:sz w:val="22"/>
          <w:szCs w:val="22"/>
        </w:rPr>
        <w:t>, но не повеќе од 6 месеци</w:t>
      </w:r>
      <w:r>
        <w:rPr>
          <w:rFonts w:asciiTheme="minorHAnsi" w:hAnsiTheme="minorHAnsi" w:cstheme="minorHAnsi"/>
          <w:sz w:val="22"/>
          <w:szCs w:val="22"/>
        </w:rPr>
        <w:t>.</w:t>
      </w:r>
      <w:r w:rsidR="00650129">
        <w:rPr>
          <w:rFonts w:asciiTheme="minorHAnsi" w:hAnsiTheme="minorHAnsi" w:cstheme="minorHAnsi"/>
          <w:sz w:val="22"/>
          <w:szCs w:val="22"/>
        </w:rPr>
        <w:t xml:space="preserve"> Избраниот лекар потврдите ги</w:t>
      </w:r>
      <w:r>
        <w:rPr>
          <w:rFonts w:asciiTheme="minorHAnsi" w:hAnsiTheme="minorHAnsi" w:cstheme="minorHAnsi"/>
          <w:sz w:val="22"/>
          <w:szCs w:val="22"/>
        </w:rPr>
        <w:t xml:space="preserve"> издава врз основа на податокот за последно издадена потврда  евидентиран во </w:t>
      </w:r>
      <w:r w:rsidR="00FA6AB8">
        <w:rPr>
          <w:rFonts w:asciiTheme="minorHAnsi" w:hAnsiTheme="minorHAnsi" w:cstheme="minorHAnsi"/>
          <w:sz w:val="22"/>
          <w:szCs w:val="22"/>
        </w:rPr>
        <w:t>медицинската евиденција на осигуреното лице,</w:t>
      </w:r>
      <w:r>
        <w:rPr>
          <w:rFonts w:asciiTheme="minorHAnsi" w:hAnsiTheme="minorHAnsi" w:cstheme="minorHAnsi"/>
          <w:sz w:val="22"/>
          <w:szCs w:val="22"/>
        </w:rPr>
        <w:t xml:space="preserve"> согласно Правилникот за индикации за  издавање на ортопедски и други помагала.</w:t>
      </w:r>
    </w:p>
    <w:p w14:paraId="2561CE12" w14:textId="77777777" w:rsidR="00D51826" w:rsidRDefault="00D51826" w:rsidP="00B173EB">
      <w:pPr>
        <w:shd w:val="clear" w:color="auto" w:fill="FFFFFF"/>
        <w:rPr>
          <w:rFonts w:asciiTheme="minorHAnsi" w:hAnsiTheme="minorHAnsi" w:cstheme="minorHAnsi"/>
          <w:sz w:val="22"/>
          <w:szCs w:val="22"/>
        </w:rPr>
      </w:pPr>
    </w:p>
    <w:p w14:paraId="342B562A" w14:textId="4ACC3315" w:rsidR="00D51826" w:rsidRDefault="00D51826" w:rsidP="00B173EB">
      <w:pPr>
        <w:shd w:val="clear" w:color="auto" w:fill="FFFFFF"/>
        <w:rPr>
          <w:rFonts w:asciiTheme="minorHAnsi" w:hAnsiTheme="minorHAnsi" w:cstheme="minorHAnsi"/>
          <w:sz w:val="22"/>
          <w:szCs w:val="22"/>
        </w:rPr>
      </w:pPr>
      <w:r w:rsidRPr="00D51826">
        <w:rPr>
          <w:rFonts w:asciiTheme="minorHAnsi" w:hAnsiTheme="minorHAnsi" w:cstheme="minorHAnsi"/>
          <w:b/>
          <w:sz w:val="22"/>
          <w:szCs w:val="22"/>
        </w:rPr>
        <w:t xml:space="preserve">Избраниот лекар на потврдата за потреба од ортопедско помагало, </w:t>
      </w:r>
      <w:r w:rsidRPr="007D3094">
        <w:rPr>
          <w:rFonts w:asciiTheme="minorHAnsi" w:hAnsiTheme="minorHAnsi" w:cstheme="minorHAnsi"/>
          <w:b/>
          <w:sz w:val="22"/>
          <w:szCs w:val="22"/>
          <w:u w:val="single"/>
        </w:rPr>
        <w:t>задолжително треба  да го евидентира телефонскиот број за контакт на лицето</w:t>
      </w:r>
      <w:r>
        <w:rPr>
          <w:rFonts w:asciiTheme="minorHAnsi" w:hAnsiTheme="minorHAnsi" w:cstheme="minorHAnsi"/>
          <w:sz w:val="22"/>
          <w:szCs w:val="22"/>
        </w:rPr>
        <w:t xml:space="preserve"> кое ќе ја подига заверената потврда од подрачната служба, или за да биде испратена </w:t>
      </w:r>
      <w:proofErr w:type="spellStart"/>
      <w:r>
        <w:rPr>
          <w:rFonts w:asciiTheme="minorHAnsi" w:hAnsiTheme="minorHAnsi" w:cstheme="minorHAnsi"/>
          <w:sz w:val="22"/>
          <w:szCs w:val="22"/>
        </w:rPr>
        <w:t>смс</w:t>
      </w:r>
      <w:proofErr w:type="spellEnd"/>
      <w:r>
        <w:rPr>
          <w:rFonts w:asciiTheme="minorHAnsi" w:hAnsiTheme="minorHAnsi" w:cstheme="minorHAnsi"/>
          <w:sz w:val="22"/>
          <w:szCs w:val="22"/>
        </w:rPr>
        <w:t xml:space="preserve"> порака со бројот на заверените потврди.</w:t>
      </w:r>
    </w:p>
    <w:p w14:paraId="4A01E7C3" w14:textId="77777777" w:rsidR="00A30333" w:rsidRDefault="00A30333" w:rsidP="00B173EB">
      <w:pPr>
        <w:shd w:val="clear" w:color="auto" w:fill="FFFFFF"/>
        <w:rPr>
          <w:rFonts w:asciiTheme="minorHAnsi" w:hAnsiTheme="minorHAnsi" w:cstheme="minorHAnsi"/>
          <w:sz w:val="22"/>
          <w:szCs w:val="22"/>
        </w:rPr>
      </w:pPr>
    </w:p>
    <w:p w14:paraId="6602DCD2" w14:textId="0F1C50CA" w:rsidR="00A30333" w:rsidRPr="00B173EB" w:rsidRDefault="00FA6AB8" w:rsidP="00A30333">
      <w:pPr>
        <w:pStyle w:val="ListParagraph"/>
        <w:ind w:left="0"/>
        <w:rPr>
          <w:rFonts w:asciiTheme="minorHAnsi" w:hAnsiTheme="minorHAnsi" w:cstheme="minorHAnsi"/>
        </w:rPr>
      </w:pPr>
      <w:r>
        <w:rPr>
          <w:rFonts w:asciiTheme="minorHAnsi" w:hAnsiTheme="minorHAnsi" w:cstheme="minorHAnsi"/>
        </w:rPr>
        <w:t>Потврдите</w:t>
      </w:r>
      <w:r w:rsidR="00A30333">
        <w:rPr>
          <w:rFonts w:asciiTheme="minorHAnsi" w:hAnsiTheme="minorHAnsi" w:cstheme="minorHAnsi"/>
        </w:rPr>
        <w:t xml:space="preserve"> за потребата од ортопедско помагало</w:t>
      </w:r>
      <w:r w:rsidR="00650129">
        <w:rPr>
          <w:rFonts w:asciiTheme="minorHAnsi" w:hAnsiTheme="minorHAnsi" w:cstheme="minorHAnsi"/>
        </w:rPr>
        <w:t xml:space="preserve"> скенирани, избраниот лекар ги</w:t>
      </w:r>
      <w:r w:rsidR="00A30333" w:rsidRPr="00B173EB">
        <w:rPr>
          <w:rFonts w:asciiTheme="minorHAnsi" w:hAnsiTheme="minorHAnsi" w:cstheme="minorHAnsi"/>
        </w:rPr>
        <w:t xml:space="preserve"> до</w:t>
      </w:r>
      <w:r w:rsidR="00650129">
        <w:rPr>
          <w:rFonts w:asciiTheme="minorHAnsi" w:hAnsiTheme="minorHAnsi" w:cstheme="minorHAnsi"/>
        </w:rPr>
        <w:t>ставува  електронски на  посебна</w:t>
      </w:r>
      <w:r w:rsidR="00A30333" w:rsidRPr="00B173EB">
        <w:rPr>
          <w:rFonts w:asciiTheme="minorHAnsi" w:hAnsiTheme="minorHAnsi" w:cstheme="minorHAnsi"/>
        </w:rPr>
        <w:t xml:space="preserve"> </w:t>
      </w:r>
      <w:proofErr w:type="spellStart"/>
      <w:r w:rsidR="00A30333" w:rsidRPr="00B173EB">
        <w:rPr>
          <w:rFonts w:asciiTheme="minorHAnsi" w:hAnsiTheme="minorHAnsi" w:cstheme="minorHAnsi"/>
        </w:rPr>
        <w:t>е-маил</w:t>
      </w:r>
      <w:proofErr w:type="spellEnd"/>
      <w:r w:rsidR="00650129">
        <w:rPr>
          <w:rFonts w:asciiTheme="minorHAnsi" w:hAnsiTheme="minorHAnsi" w:cstheme="minorHAnsi"/>
        </w:rPr>
        <w:t xml:space="preserve"> адреса</w:t>
      </w:r>
      <w:r w:rsidR="00A30333" w:rsidRPr="00B173EB">
        <w:rPr>
          <w:rFonts w:asciiTheme="minorHAnsi" w:hAnsiTheme="minorHAnsi" w:cstheme="minorHAnsi"/>
        </w:rPr>
        <w:t xml:space="preserve"> кај одговорно лице во подрачната служба на Фондот. </w:t>
      </w:r>
    </w:p>
    <w:p w14:paraId="5FAFC481" w14:textId="0144F383" w:rsidR="00650129" w:rsidRDefault="00650129" w:rsidP="00650129">
      <w:pPr>
        <w:rPr>
          <w:rFonts w:asciiTheme="minorHAnsi" w:hAnsiTheme="minorHAnsi" w:cstheme="minorHAnsi"/>
        </w:rPr>
      </w:pPr>
      <w:r>
        <w:rPr>
          <w:rFonts w:asciiTheme="minorHAnsi" w:hAnsiTheme="minorHAnsi" w:cstheme="minorHAnsi"/>
        </w:rPr>
        <w:t xml:space="preserve">Доколку осигуреното лице за прв пат остварува правото на </w:t>
      </w:r>
      <w:proofErr w:type="spellStart"/>
      <w:r>
        <w:rPr>
          <w:rFonts w:asciiTheme="minorHAnsi" w:hAnsiTheme="minorHAnsi" w:cstheme="minorHAnsi"/>
        </w:rPr>
        <w:t>отропедско</w:t>
      </w:r>
      <w:proofErr w:type="spellEnd"/>
      <w:r>
        <w:rPr>
          <w:rFonts w:asciiTheme="minorHAnsi" w:hAnsiTheme="minorHAnsi" w:cstheme="minorHAnsi"/>
        </w:rPr>
        <w:t xml:space="preserve"> помагало, или има нов специјалистички извештај, избраниот лекар треба истиот да го достави </w:t>
      </w:r>
      <w:r w:rsidR="00A30333" w:rsidRPr="00650129">
        <w:rPr>
          <w:rFonts w:asciiTheme="minorHAnsi" w:hAnsiTheme="minorHAnsi" w:cstheme="minorHAnsi"/>
        </w:rPr>
        <w:t xml:space="preserve"> </w:t>
      </w:r>
      <w:r>
        <w:rPr>
          <w:rFonts w:asciiTheme="minorHAnsi" w:hAnsiTheme="minorHAnsi" w:cstheme="minorHAnsi"/>
        </w:rPr>
        <w:t>скениран заедно со пропишаните потврди.</w:t>
      </w:r>
    </w:p>
    <w:p w14:paraId="4625065F" w14:textId="75127608" w:rsidR="00A30333" w:rsidRPr="00650129" w:rsidRDefault="00A30333" w:rsidP="00650129">
      <w:pPr>
        <w:rPr>
          <w:rFonts w:asciiTheme="minorHAnsi" w:hAnsiTheme="minorHAnsi" w:cstheme="minorHAnsi"/>
        </w:rPr>
      </w:pPr>
      <w:r w:rsidRPr="00650129">
        <w:rPr>
          <w:rFonts w:asciiTheme="minorHAnsi" w:hAnsiTheme="minorHAnsi" w:cstheme="minorHAnsi"/>
        </w:rPr>
        <w:t xml:space="preserve"> </w:t>
      </w:r>
    </w:p>
    <w:p w14:paraId="16DE59B4" w14:textId="2C075E80" w:rsidR="00A30333" w:rsidRPr="00B173EB" w:rsidRDefault="00A30333" w:rsidP="00A30333">
      <w:pPr>
        <w:pStyle w:val="ListParagraph"/>
        <w:rPr>
          <w:rFonts w:asciiTheme="minorHAnsi" w:hAnsiTheme="minorHAnsi" w:cstheme="minorHAnsi"/>
        </w:rPr>
      </w:pPr>
      <w:r w:rsidRPr="00B173EB">
        <w:rPr>
          <w:rFonts w:asciiTheme="minorHAnsi" w:hAnsiTheme="minorHAnsi" w:cstheme="minorHAnsi"/>
          <w:b/>
        </w:rPr>
        <w:t>Прилог:</w:t>
      </w:r>
      <w:r w:rsidRPr="00B173EB">
        <w:rPr>
          <w:rFonts w:asciiTheme="minorHAnsi" w:hAnsiTheme="minorHAnsi" w:cstheme="minorHAnsi"/>
        </w:rPr>
        <w:t xml:space="preserve"> Список на лица за контакт</w:t>
      </w:r>
      <w:r w:rsidRPr="00B173EB">
        <w:rPr>
          <w:rFonts w:asciiTheme="minorHAnsi" w:hAnsiTheme="minorHAnsi" w:cstheme="minorHAnsi"/>
          <w:lang w:val="en-US"/>
        </w:rPr>
        <w:t xml:space="preserve"> </w:t>
      </w:r>
      <w:r w:rsidRPr="00B173EB">
        <w:rPr>
          <w:rFonts w:asciiTheme="minorHAnsi" w:hAnsiTheme="minorHAnsi" w:cstheme="minorHAnsi"/>
        </w:rPr>
        <w:t xml:space="preserve"> </w:t>
      </w:r>
      <w:r w:rsidR="00CA75D1">
        <w:rPr>
          <w:rFonts w:asciiTheme="minorHAnsi" w:hAnsiTheme="minorHAnsi" w:cstheme="minorHAnsi"/>
        </w:rPr>
        <w:t xml:space="preserve">за ортопедски помагала </w:t>
      </w:r>
      <w:r w:rsidRPr="00B173EB">
        <w:rPr>
          <w:rFonts w:asciiTheme="minorHAnsi" w:hAnsiTheme="minorHAnsi" w:cstheme="minorHAnsi"/>
        </w:rPr>
        <w:t xml:space="preserve">во подрачните служби на Фондот  </w:t>
      </w:r>
    </w:p>
    <w:p w14:paraId="24474A78" w14:textId="4D3E93AC" w:rsidR="008B1833" w:rsidRDefault="00A30333" w:rsidP="00650129">
      <w:pPr>
        <w:rPr>
          <w:rFonts w:asciiTheme="minorHAnsi" w:hAnsiTheme="minorHAnsi" w:cstheme="minorHAnsi"/>
          <w:color w:val="282828"/>
          <w:sz w:val="22"/>
          <w:szCs w:val="22"/>
          <w:lang w:val="en-US"/>
        </w:rPr>
      </w:pPr>
      <w:r w:rsidRPr="00B173EB">
        <w:rPr>
          <w:rFonts w:asciiTheme="minorHAnsi" w:hAnsiTheme="minorHAnsi" w:cstheme="minorHAnsi"/>
          <w:sz w:val="22"/>
          <w:szCs w:val="22"/>
        </w:rPr>
        <w:t xml:space="preserve">Одговорното лице од Фондот </w:t>
      </w:r>
      <w:r>
        <w:rPr>
          <w:rFonts w:asciiTheme="minorHAnsi" w:hAnsiTheme="minorHAnsi" w:cstheme="minorHAnsi"/>
          <w:sz w:val="22"/>
          <w:szCs w:val="22"/>
        </w:rPr>
        <w:t>потврдите за потребата од ортопедско помагало пристигната</w:t>
      </w:r>
      <w:r w:rsidRPr="00B173EB">
        <w:rPr>
          <w:rFonts w:asciiTheme="minorHAnsi" w:hAnsiTheme="minorHAnsi" w:cstheme="minorHAnsi"/>
          <w:sz w:val="22"/>
          <w:szCs w:val="22"/>
        </w:rPr>
        <w:t xml:space="preserve"> електронски од избраниот лекар ги </w:t>
      </w:r>
      <w:r>
        <w:rPr>
          <w:rFonts w:asciiTheme="minorHAnsi" w:hAnsiTheme="minorHAnsi" w:cstheme="minorHAnsi"/>
          <w:sz w:val="22"/>
          <w:szCs w:val="22"/>
        </w:rPr>
        <w:t>заверува во системот на Фондот</w:t>
      </w:r>
      <w:r w:rsidRPr="00B173EB">
        <w:rPr>
          <w:rFonts w:asciiTheme="minorHAnsi" w:hAnsiTheme="minorHAnsi" w:cstheme="minorHAnsi"/>
          <w:sz w:val="22"/>
          <w:szCs w:val="22"/>
        </w:rPr>
        <w:t xml:space="preserve">. </w:t>
      </w:r>
    </w:p>
    <w:p w14:paraId="22C47680" w14:textId="77777777" w:rsidR="00A30333" w:rsidRDefault="00A30333" w:rsidP="00B173EB">
      <w:pPr>
        <w:shd w:val="clear" w:color="auto" w:fill="FFFFFF"/>
        <w:rPr>
          <w:rFonts w:asciiTheme="minorHAnsi" w:hAnsiTheme="minorHAnsi" w:cstheme="minorHAnsi"/>
          <w:color w:val="282828"/>
          <w:sz w:val="22"/>
          <w:szCs w:val="22"/>
          <w:lang w:val="en-US"/>
        </w:rPr>
      </w:pPr>
    </w:p>
    <w:p w14:paraId="19B36B19" w14:textId="77777777" w:rsidR="00D27E6A" w:rsidRDefault="00B173EB" w:rsidP="00B173EB">
      <w:pPr>
        <w:shd w:val="clear" w:color="auto" w:fill="FFFFFF"/>
        <w:rPr>
          <w:rFonts w:asciiTheme="minorHAnsi" w:hAnsiTheme="minorHAnsi" w:cstheme="minorHAnsi"/>
          <w:color w:val="282828"/>
          <w:sz w:val="22"/>
          <w:szCs w:val="22"/>
        </w:rPr>
      </w:pPr>
      <w:r w:rsidRPr="00B173EB">
        <w:rPr>
          <w:rFonts w:asciiTheme="minorHAnsi" w:hAnsiTheme="minorHAnsi" w:cstheme="minorHAnsi"/>
          <w:color w:val="282828"/>
          <w:sz w:val="22"/>
          <w:szCs w:val="22"/>
        </w:rPr>
        <w:t>З</w:t>
      </w:r>
      <w:r w:rsidR="00D51826">
        <w:rPr>
          <w:rFonts w:asciiTheme="minorHAnsi" w:hAnsiTheme="minorHAnsi" w:cstheme="minorHAnsi"/>
          <w:color w:val="282828"/>
          <w:sz w:val="22"/>
          <w:szCs w:val="22"/>
        </w:rPr>
        <w:t>а з</w:t>
      </w:r>
      <w:r w:rsidRPr="00B173EB">
        <w:rPr>
          <w:rFonts w:asciiTheme="minorHAnsi" w:hAnsiTheme="minorHAnsi" w:cstheme="minorHAnsi"/>
          <w:color w:val="282828"/>
          <w:sz w:val="22"/>
          <w:szCs w:val="22"/>
        </w:rPr>
        <w:t>аверената  пот</w:t>
      </w:r>
      <w:r w:rsidR="00D51826">
        <w:rPr>
          <w:rFonts w:asciiTheme="minorHAnsi" w:hAnsiTheme="minorHAnsi" w:cstheme="minorHAnsi"/>
          <w:color w:val="282828"/>
          <w:sz w:val="22"/>
          <w:szCs w:val="22"/>
        </w:rPr>
        <w:t xml:space="preserve">врда Фондот го известува </w:t>
      </w:r>
      <w:r w:rsidRPr="00B173EB">
        <w:rPr>
          <w:rFonts w:asciiTheme="minorHAnsi" w:hAnsiTheme="minorHAnsi" w:cstheme="minorHAnsi"/>
          <w:color w:val="282828"/>
          <w:sz w:val="22"/>
          <w:szCs w:val="22"/>
        </w:rPr>
        <w:t xml:space="preserve">осигуреното лице </w:t>
      </w:r>
      <w:r w:rsidR="00D27E6A">
        <w:rPr>
          <w:rFonts w:asciiTheme="minorHAnsi" w:hAnsiTheme="minorHAnsi" w:cstheme="minorHAnsi"/>
          <w:color w:val="282828"/>
          <w:sz w:val="22"/>
          <w:szCs w:val="22"/>
        </w:rPr>
        <w:t xml:space="preserve"> на</w:t>
      </w:r>
      <w:r w:rsidRPr="00B173EB">
        <w:rPr>
          <w:rFonts w:asciiTheme="minorHAnsi" w:hAnsiTheme="minorHAnsi" w:cstheme="minorHAnsi"/>
          <w:color w:val="282828"/>
          <w:sz w:val="22"/>
          <w:szCs w:val="22"/>
        </w:rPr>
        <w:t xml:space="preserve"> </w:t>
      </w:r>
      <w:r w:rsidR="00D51826">
        <w:rPr>
          <w:rFonts w:asciiTheme="minorHAnsi" w:hAnsiTheme="minorHAnsi" w:cstheme="minorHAnsi"/>
          <w:color w:val="282828"/>
          <w:sz w:val="22"/>
          <w:szCs w:val="22"/>
        </w:rPr>
        <w:t xml:space="preserve">оставениот </w:t>
      </w:r>
      <w:r w:rsidRPr="00B173EB">
        <w:rPr>
          <w:rFonts w:asciiTheme="minorHAnsi" w:hAnsiTheme="minorHAnsi" w:cstheme="minorHAnsi"/>
          <w:color w:val="282828"/>
          <w:sz w:val="22"/>
          <w:szCs w:val="22"/>
        </w:rPr>
        <w:t>контакт телефон</w:t>
      </w:r>
      <w:r w:rsidR="00D27E6A">
        <w:rPr>
          <w:rFonts w:asciiTheme="minorHAnsi" w:hAnsiTheme="minorHAnsi" w:cstheme="minorHAnsi"/>
          <w:color w:val="282828"/>
          <w:sz w:val="22"/>
          <w:szCs w:val="22"/>
        </w:rPr>
        <w:t>.</w:t>
      </w:r>
      <w:r w:rsidRPr="00B173EB">
        <w:rPr>
          <w:rFonts w:asciiTheme="minorHAnsi" w:hAnsiTheme="minorHAnsi" w:cstheme="minorHAnsi"/>
          <w:color w:val="282828"/>
          <w:sz w:val="22"/>
          <w:szCs w:val="22"/>
        </w:rPr>
        <w:t xml:space="preserve"> </w:t>
      </w:r>
      <w:r w:rsidR="00D27E6A">
        <w:rPr>
          <w:rFonts w:asciiTheme="minorHAnsi" w:hAnsiTheme="minorHAnsi" w:cstheme="minorHAnsi"/>
          <w:color w:val="282828"/>
          <w:sz w:val="22"/>
          <w:szCs w:val="22"/>
        </w:rPr>
        <w:t>Известувањето може да биде со</w:t>
      </w:r>
      <w:r w:rsidR="00D51826">
        <w:rPr>
          <w:rFonts w:asciiTheme="minorHAnsi" w:hAnsiTheme="minorHAnsi" w:cstheme="minorHAnsi"/>
          <w:color w:val="282828"/>
          <w:sz w:val="22"/>
          <w:szCs w:val="22"/>
        </w:rPr>
        <w:t xml:space="preserve"> </w:t>
      </w:r>
      <w:proofErr w:type="spellStart"/>
      <w:r w:rsidRPr="00B173EB">
        <w:rPr>
          <w:rFonts w:asciiTheme="minorHAnsi" w:hAnsiTheme="minorHAnsi" w:cstheme="minorHAnsi"/>
          <w:color w:val="282828"/>
          <w:sz w:val="22"/>
          <w:szCs w:val="22"/>
        </w:rPr>
        <w:t>смс</w:t>
      </w:r>
      <w:proofErr w:type="spellEnd"/>
      <w:r w:rsidRPr="00B173EB">
        <w:rPr>
          <w:rFonts w:asciiTheme="minorHAnsi" w:hAnsiTheme="minorHAnsi" w:cstheme="minorHAnsi"/>
          <w:color w:val="282828"/>
          <w:sz w:val="22"/>
          <w:szCs w:val="22"/>
        </w:rPr>
        <w:t xml:space="preserve"> порака за бројот на </w:t>
      </w:r>
      <w:proofErr w:type="spellStart"/>
      <w:r w:rsidRPr="00B173EB">
        <w:rPr>
          <w:rFonts w:asciiTheme="minorHAnsi" w:hAnsiTheme="minorHAnsi" w:cstheme="minorHAnsi"/>
          <w:color w:val="282828"/>
          <w:sz w:val="22"/>
          <w:szCs w:val="22"/>
        </w:rPr>
        <w:t>заверката</w:t>
      </w:r>
      <w:proofErr w:type="spellEnd"/>
      <w:r w:rsidRPr="00B173EB">
        <w:rPr>
          <w:rFonts w:asciiTheme="minorHAnsi" w:hAnsiTheme="minorHAnsi" w:cstheme="minorHAnsi"/>
          <w:color w:val="282828"/>
          <w:sz w:val="22"/>
          <w:szCs w:val="22"/>
        </w:rPr>
        <w:t xml:space="preserve"> на потврдата</w:t>
      </w:r>
      <w:r w:rsidR="00D27E6A">
        <w:rPr>
          <w:rFonts w:asciiTheme="minorHAnsi" w:hAnsiTheme="minorHAnsi" w:cstheme="minorHAnsi"/>
          <w:color w:val="282828"/>
          <w:sz w:val="22"/>
          <w:szCs w:val="22"/>
        </w:rPr>
        <w:t>, или со телефонско јавување за денот кога треба да се подигнат заверените потврди.</w:t>
      </w:r>
      <w:r w:rsidRPr="00B173EB">
        <w:rPr>
          <w:rFonts w:asciiTheme="minorHAnsi" w:hAnsiTheme="minorHAnsi" w:cstheme="minorHAnsi"/>
          <w:color w:val="282828"/>
          <w:sz w:val="22"/>
          <w:szCs w:val="22"/>
        </w:rPr>
        <w:t xml:space="preserve"> </w:t>
      </w:r>
    </w:p>
    <w:p w14:paraId="32A6D861" w14:textId="77777777" w:rsidR="00D10B56" w:rsidRDefault="00D10B56" w:rsidP="00B173EB">
      <w:pPr>
        <w:shd w:val="clear" w:color="auto" w:fill="FFFFFF"/>
        <w:rPr>
          <w:rFonts w:asciiTheme="minorHAnsi" w:hAnsiTheme="minorHAnsi" w:cstheme="minorHAnsi"/>
          <w:color w:val="282828"/>
          <w:sz w:val="22"/>
          <w:szCs w:val="22"/>
        </w:rPr>
      </w:pPr>
    </w:p>
    <w:p w14:paraId="1F34FF8D" w14:textId="77777777" w:rsidR="00D10B56" w:rsidRDefault="00D10B56" w:rsidP="00B173EB">
      <w:pPr>
        <w:shd w:val="clear" w:color="auto" w:fill="FFFFFF"/>
        <w:rPr>
          <w:rFonts w:asciiTheme="minorHAnsi" w:hAnsiTheme="minorHAnsi" w:cstheme="minorHAnsi"/>
          <w:color w:val="282828"/>
          <w:sz w:val="22"/>
          <w:szCs w:val="22"/>
        </w:rPr>
      </w:pPr>
    </w:p>
    <w:p w14:paraId="37BC912B" w14:textId="77777777" w:rsidR="001F5EFF" w:rsidRDefault="001F5EFF" w:rsidP="00B173EB">
      <w:pPr>
        <w:shd w:val="clear" w:color="auto" w:fill="FFFFFF"/>
        <w:rPr>
          <w:rFonts w:asciiTheme="minorHAnsi" w:hAnsiTheme="minorHAnsi" w:cstheme="minorHAnsi"/>
          <w:color w:val="282828"/>
          <w:sz w:val="22"/>
          <w:szCs w:val="22"/>
        </w:rPr>
      </w:pPr>
      <w:bookmarkStart w:id="0" w:name="_GoBack"/>
      <w:bookmarkEnd w:id="0"/>
    </w:p>
    <w:p w14:paraId="5AD721C2" w14:textId="5EC1249F" w:rsidR="00D27E6A" w:rsidRDefault="00D10B56" w:rsidP="00B173EB">
      <w:pPr>
        <w:shd w:val="clear" w:color="auto" w:fill="FFFFFF"/>
        <w:rPr>
          <w:rFonts w:asciiTheme="minorHAnsi" w:hAnsiTheme="minorHAnsi" w:cstheme="minorHAnsi"/>
          <w:color w:val="282828"/>
          <w:sz w:val="22"/>
          <w:szCs w:val="22"/>
        </w:rPr>
      </w:pPr>
      <w:r>
        <w:rPr>
          <w:rFonts w:asciiTheme="minorHAnsi" w:hAnsiTheme="minorHAnsi" w:cstheme="minorHAnsi"/>
          <w:color w:val="282828"/>
          <w:sz w:val="22"/>
          <w:szCs w:val="22"/>
        </w:rPr>
        <w:t xml:space="preserve">Заверената потврда избраниот лекар може да ја види на порталот на Фондот и да го извести осигуреното лице за бројот на заверената потврда за да може да го подигне ортопедското помагало во соодветната ортопедска куќа/аптека. </w:t>
      </w:r>
    </w:p>
    <w:p w14:paraId="0E03EC56" w14:textId="77777777" w:rsidR="00286D3D" w:rsidRDefault="00286D3D" w:rsidP="00B173EB">
      <w:pPr>
        <w:shd w:val="clear" w:color="auto" w:fill="FFFFFF"/>
        <w:rPr>
          <w:rFonts w:asciiTheme="minorHAnsi" w:hAnsiTheme="minorHAnsi" w:cstheme="minorHAnsi"/>
          <w:color w:val="282828"/>
          <w:sz w:val="22"/>
          <w:szCs w:val="22"/>
        </w:rPr>
      </w:pPr>
    </w:p>
    <w:p w14:paraId="0DCE52AF" w14:textId="632ED897" w:rsidR="00B173EB" w:rsidRDefault="00B173EB" w:rsidP="00B173EB">
      <w:pPr>
        <w:shd w:val="clear" w:color="auto" w:fill="FFFFFF"/>
        <w:rPr>
          <w:rFonts w:asciiTheme="minorHAnsi" w:hAnsiTheme="minorHAnsi" w:cstheme="minorHAnsi"/>
          <w:color w:val="282828"/>
          <w:sz w:val="22"/>
          <w:szCs w:val="22"/>
        </w:rPr>
      </w:pPr>
      <w:r w:rsidRPr="00B173EB">
        <w:rPr>
          <w:rFonts w:asciiTheme="minorHAnsi" w:hAnsiTheme="minorHAnsi" w:cstheme="minorHAnsi"/>
          <w:color w:val="282828"/>
          <w:sz w:val="22"/>
          <w:szCs w:val="22"/>
        </w:rPr>
        <w:t>Осигуреното лице без оглед на начинот на кој е известен за заверената потврда</w:t>
      </w:r>
      <w:r w:rsidR="00D27E6A">
        <w:rPr>
          <w:rFonts w:asciiTheme="minorHAnsi" w:hAnsiTheme="minorHAnsi" w:cstheme="minorHAnsi"/>
          <w:color w:val="282828"/>
          <w:sz w:val="22"/>
          <w:szCs w:val="22"/>
        </w:rPr>
        <w:t>,</w:t>
      </w:r>
      <w:r w:rsidRPr="00B173EB">
        <w:rPr>
          <w:rFonts w:asciiTheme="minorHAnsi" w:hAnsiTheme="minorHAnsi" w:cstheme="minorHAnsi"/>
          <w:color w:val="282828"/>
          <w:sz w:val="22"/>
          <w:szCs w:val="22"/>
        </w:rPr>
        <w:t xml:space="preserve"> потребното помагало може со доказ за идентификација</w:t>
      </w:r>
      <w:r w:rsidR="0084056B">
        <w:rPr>
          <w:rFonts w:asciiTheme="minorHAnsi" w:hAnsiTheme="minorHAnsi" w:cstheme="minorHAnsi"/>
          <w:color w:val="282828"/>
          <w:sz w:val="22"/>
          <w:szCs w:val="22"/>
        </w:rPr>
        <w:t xml:space="preserve"> на лицето</w:t>
      </w:r>
      <w:r w:rsidR="00042F9E">
        <w:rPr>
          <w:rFonts w:asciiTheme="minorHAnsi" w:hAnsiTheme="minorHAnsi" w:cstheme="minorHAnsi"/>
          <w:color w:val="282828"/>
          <w:sz w:val="22"/>
          <w:szCs w:val="22"/>
        </w:rPr>
        <w:t xml:space="preserve"> на кое му е потребно</w:t>
      </w:r>
      <w:r w:rsidR="008A35DA">
        <w:rPr>
          <w:rFonts w:asciiTheme="minorHAnsi" w:hAnsiTheme="minorHAnsi" w:cstheme="minorHAnsi"/>
          <w:color w:val="282828"/>
          <w:sz w:val="22"/>
          <w:szCs w:val="22"/>
        </w:rPr>
        <w:t xml:space="preserve"> помагало и бројот  на </w:t>
      </w:r>
      <w:proofErr w:type="spellStart"/>
      <w:r w:rsidR="008A35DA">
        <w:rPr>
          <w:rFonts w:asciiTheme="minorHAnsi" w:hAnsiTheme="minorHAnsi" w:cstheme="minorHAnsi"/>
          <w:color w:val="282828"/>
          <w:sz w:val="22"/>
          <w:szCs w:val="22"/>
        </w:rPr>
        <w:t>заверката</w:t>
      </w:r>
      <w:proofErr w:type="spellEnd"/>
      <w:r w:rsidR="00042F9E">
        <w:rPr>
          <w:rFonts w:asciiTheme="minorHAnsi" w:hAnsiTheme="minorHAnsi" w:cstheme="minorHAnsi"/>
          <w:color w:val="282828"/>
          <w:sz w:val="22"/>
          <w:szCs w:val="22"/>
        </w:rPr>
        <w:t xml:space="preserve">, </w:t>
      </w:r>
      <w:r w:rsidRPr="00B173EB">
        <w:rPr>
          <w:rFonts w:asciiTheme="minorHAnsi" w:hAnsiTheme="minorHAnsi" w:cstheme="minorHAnsi"/>
          <w:color w:val="282828"/>
          <w:sz w:val="22"/>
          <w:szCs w:val="22"/>
        </w:rPr>
        <w:t xml:space="preserve">да го подигне   </w:t>
      </w:r>
      <w:r w:rsidR="00042F9E">
        <w:rPr>
          <w:rFonts w:asciiTheme="minorHAnsi" w:hAnsiTheme="minorHAnsi" w:cstheme="minorHAnsi"/>
          <w:color w:val="282828"/>
          <w:sz w:val="22"/>
          <w:szCs w:val="22"/>
        </w:rPr>
        <w:t xml:space="preserve">истото </w:t>
      </w:r>
      <w:r w:rsidRPr="00B173EB">
        <w:rPr>
          <w:rFonts w:asciiTheme="minorHAnsi" w:hAnsiTheme="minorHAnsi" w:cstheme="minorHAnsi"/>
          <w:color w:val="282828"/>
          <w:sz w:val="22"/>
          <w:szCs w:val="22"/>
        </w:rPr>
        <w:t>во ортопедската к</w:t>
      </w:r>
      <w:r w:rsidR="0084056B">
        <w:rPr>
          <w:rFonts w:asciiTheme="minorHAnsi" w:hAnsiTheme="minorHAnsi" w:cstheme="minorHAnsi"/>
          <w:color w:val="282828"/>
          <w:sz w:val="22"/>
          <w:szCs w:val="22"/>
        </w:rPr>
        <w:t>уќа по сопствен избор.</w:t>
      </w:r>
    </w:p>
    <w:p w14:paraId="534979FD" w14:textId="77777777" w:rsidR="00E21658" w:rsidRDefault="00E21658" w:rsidP="00B173EB">
      <w:pPr>
        <w:shd w:val="clear" w:color="auto" w:fill="FFFFFF"/>
        <w:rPr>
          <w:rFonts w:asciiTheme="minorHAnsi" w:hAnsiTheme="minorHAnsi" w:cstheme="minorHAnsi"/>
          <w:color w:val="282828"/>
          <w:sz w:val="22"/>
          <w:szCs w:val="22"/>
        </w:rPr>
      </w:pPr>
    </w:p>
    <w:p w14:paraId="44D9B9E0" w14:textId="77777777" w:rsidR="00E21658" w:rsidRDefault="00E21658" w:rsidP="00B173EB">
      <w:pPr>
        <w:shd w:val="clear" w:color="auto" w:fill="FFFFFF"/>
        <w:rPr>
          <w:rFonts w:asciiTheme="minorHAnsi" w:hAnsiTheme="minorHAnsi" w:cstheme="minorHAnsi"/>
          <w:color w:val="282828"/>
          <w:sz w:val="22"/>
          <w:szCs w:val="22"/>
        </w:rPr>
      </w:pPr>
    </w:p>
    <w:p w14:paraId="7866DAAE" w14:textId="484D6663" w:rsidR="00CC745B" w:rsidRPr="00533EDD" w:rsidRDefault="00CC745B" w:rsidP="00B173EB">
      <w:pPr>
        <w:shd w:val="clear" w:color="auto" w:fill="FFFFFF"/>
        <w:rPr>
          <w:rFonts w:asciiTheme="minorHAnsi" w:hAnsiTheme="minorHAnsi" w:cstheme="minorHAnsi"/>
          <w:b/>
          <w:sz w:val="22"/>
          <w:szCs w:val="22"/>
          <w:lang w:val="en-US"/>
        </w:rPr>
      </w:pPr>
      <w:r w:rsidRPr="00533EDD">
        <w:rPr>
          <w:rFonts w:asciiTheme="minorHAnsi" w:hAnsiTheme="minorHAnsi" w:cstheme="minorHAnsi"/>
          <w:b/>
          <w:sz w:val="22"/>
          <w:szCs w:val="22"/>
        </w:rPr>
        <w:t xml:space="preserve">Продолжување на </w:t>
      </w:r>
      <w:r w:rsidR="00386154" w:rsidRPr="00533EDD">
        <w:rPr>
          <w:rFonts w:asciiTheme="minorHAnsi" w:hAnsiTheme="minorHAnsi" w:cstheme="minorHAnsi"/>
          <w:b/>
          <w:sz w:val="22"/>
          <w:szCs w:val="22"/>
        </w:rPr>
        <w:t xml:space="preserve"> завршено </w:t>
      </w:r>
      <w:r w:rsidRPr="00533EDD">
        <w:rPr>
          <w:rFonts w:asciiTheme="minorHAnsi" w:hAnsiTheme="minorHAnsi" w:cstheme="minorHAnsi"/>
          <w:b/>
          <w:sz w:val="22"/>
          <w:szCs w:val="22"/>
        </w:rPr>
        <w:t>породилното боледување</w:t>
      </w:r>
    </w:p>
    <w:p w14:paraId="36DDB122" w14:textId="77777777" w:rsidR="00A94C80" w:rsidRPr="0077647D" w:rsidRDefault="00CC745B" w:rsidP="00A94C80">
      <w:pPr>
        <w:spacing w:line="276" w:lineRule="auto"/>
        <w:ind w:right="-334"/>
        <w:rPr>
          <w:rFonts w:ascii="StobiSerif Regular" w:hAnsi="StobiSerif Regular"/>
          <w:b/>
          <w:sz w:val="20"/>
          <w:szCs w:val="20"/>
        </w:rPr>
      </w:pPr>
      <w:r w:rsidRPr="0077647D">
        <w:rPr>
          <w:rFonts w:ascii="StobiSerif Regular" w:hAnsi="StobiSerif Regular"/>
          <w:b/>
          <w:sz w:val="20"/>
          <w:szCs w:val="20"/>
        </w:rPr>
        <w:t xml:space="preserve"> </w:t>
      </w:r>
    </w:p>
    <w:p w14:paraId="2C21BD9F" w14:textId="2258C95E" w:rsidR="00CC745B" w:rsidRPr="0077647D" w:rsidRDefault="009309EC" w:rsidP="00A94C80">
      <w:pPr>
        <w:ind w:right="-335"/>
        <w:rPr>
          <w:rFonts w:asciiTheme="minorHAnsi" w:hAnsiTheme="minorHAnsi" w:cstheme="minorHAnsi"/>
          <w:sz w:val="22"/>
          <w:szCs w:val="22"/>
        </w:rPr>
      </w:pPr>
      <w:r w:rsidRPr="0077647D">
        <w:rPr>
          <w:rFonts w:asciiTheme="minorHAnsi" w:hAnsiTheme="minorHAnsi" w:cstheme="minorHAnsi"/>
          <w:sz w:val="22"/>
          <w:szCs w:val="22"/>
        </w:rPr>
        <w:t>Владата донесе У</w:t>
      </w:r>
      <w:r w:rsidR="00CC745B" w:rsidRPr="0077647D">
        <w:rPr>
          <w:rFonts w:asciiTheme="minorHAnsi" w:hAnsiTheme="minorHAnsi" w:cstheme="minorHAnsi"/>
          <w:sz w:val="22"/>
          <w:szCs w:val="22"/>
        </w:rPr>
        <w:t>редба со законска сил</w:t>
      </w:r>
      <w:r w:rsidR="00D94227" w:rsidRPr="0077647D">
        <w:rPr>
          <w:rFonts w:asciiTheme="minorHAnsi" w:hAnsiTheme="minorHAnsi" w:cstheme="minorHAnsi"/>
          <w:sz w:val="22"/>
          <w:szCs w:val="22"/>
        </w:rPr>
        <w:t>а</w:t>
      </w:r>
      <w:r w:rsidR="00CC745B" w:rsidRPr="0077647D">
        <w:rPr>
          <w:rFonts w:asciiTheme="minorHAnsi" w:hAnsiTheme="minorHAnsi" w:cstheme="minorHAnsi"/>
          <w:sz w:val="22"/>
          <w:szCs w:val="22"/>
        </w:rPr>
        <w:t>,</w:t>
      </w:r>
      <w:r w:rsidR="00A94C80" w:rsidRPr="0077647D">
        <w:rPr>
          <w:rFonts w:asciiTheme="minorHAnsi" w:hAnsiTheme="minorHAnsi" w:cstheme="minorHAnsi"/>
          <w:sz w:val="22"/>
          <w:szCs w:val="22"/>
        </w:rPr>
        <w:t xml:space="preserve"> </w:t>
      </w:r>
      <w:r w:rsidR="00CC745B" w:rsidRPr="0077647D">
        <w:rPr>
          <w:rFonts w:asciiTheme="minorHAnsi" w:hAnsiTheme="minorHAnsi" w:cstheme="minorHAnsi"/>
          <w:sz w:val="22"/>
          <w:szCs w:val="22"/>
        </w:rPr>
        <w:t>со што</w:t>
      </w:r>
      <w:r w:rsidRPr="0077647D">
        <w:rPr>
          <w:rFonts w:asciiTheme="minorHAnsi" w:hAnsiTheme="minorHAnsi" w:cstheme="minorHAnsi"/>
          <w:sz w:val="22"/>
          <w:szCs w:val="22"/>
        </w:rPr>
        <w:t>, датумот на прогласување на вонредната состојба, односно од</w:t>
      </w:r>
      <w:r w:rsidR="00CD4C1C" w:rsidRPr="0077647D">
        <w:rPr>
          <w:rFonts w:asciiTheme="minorHAnsi" w:hAnsiTheme="minorHAnsi" w:cstheme="minorHAnsi"/>
          <w:sz w:val="22"/>
          <w:szCs w:val="22"/>
        </w:rPr>
        <w:t xml:space="preserve"> 18.03.2020 година</w:t>
      </w:r>
      <w:r w:rsidRPr="0077647D">
        <w:rPr>
          <w:rFonts w:asciiTheme="minorHAnsi" w:hAnsiTheme="minorHAnsi" w:cstheme="minorHAnsi"/>
          <w:sz w:val="22"/>
          <w:szCs w:val="22"/>
        </w:rPr>
        <w:t>,</w:t>
      </w:r>
      <w:r w:rsidR="00CC745B" w:rsidRPr="0077647D">
        <w:rPr>
          <w:rFonts w:asciiTheme="minorHAnsi" w:hAnsiTheme="minorHAnsi" w:cstheme="minorHAnsi"/>
          <w:sz w:val="22"/>
          <w:szCs w:val="22"/>
        </w:rPr>
        <w:t xml:space="preserve">се </w:t>
      </w:r>
      <w:r w:rsidR="00CC745B" w:rsidRPr="0077647D">
        <w:rPr>
          <w:rFonts w:asciiTheme="minorHAnsi" w:hAnsiTheme="minorHAnsi" w:cstheme="minorHAnsi"/>
          <w:b/>
          <w:sz w:val="22"/>
          <w:szCs w:val="22"/>
        </w:rPr>
        <w:t>продолжи правото на</w:t>
      </w:r>
      <w:r w:rsidR="00D94227" w:rsidRPr="0077647D">
        <w:rPr>
          <w:rFonts w:asciiTheme="minorHAnsi" w:hAnsiTheme="minorHAnsi" w:cstheme="minorHAnsi"/>
          <w:b/>
          <w:sz w:val="22"/>
          <w:szCs w:val="22"/>
        </w:rPr>
        <w:t xml:space="preserve"> породилно</w:t>
      </w:r>
      <w:r w:rsidR="00CC745B" w:rsidRPr="0077647D">
        <w:rPr>
          <w:rFonts w:asciiTheme="minorHAnsi" w:hAnsiTheme="minorHAnsi" w:cstheme="minorHAnsi"/>
          <w:b/>
          <w:sz w:val="22"/>
          <w:szCs w:val="22"/>
        </w:rPr>
        <w:t xml:space="preserve"> боледување</w:t>
      </w:r>
      <w:r w:rsidR="00CC745B" w:rsidRPr="0077647D">
        <w:rPr>
          <w:rFonts w:asciiTheme="minorHAnsi" w:hAnsiTheme="minorHAnsi" w:cstheme="minorHAnsi"/>
          <w:sz w:val="22"/>
          <w:szCs w:val="22"/>
        </w:rPr>
        <w:t xml:space="preserve"> на родителите на деца кои се во работен однос и во периодот на важење на времените мерки поради настаната вонредна состојба</w:t>
      </w:r>
      <w:r w:rsidR="00D94227" w:rsidRPr="0077647D">
        <w:rPr>
          <w:rFonts w:asciiTheme="minorHAnsi" w:hAnsiTheme="minorHAnsi" w:cstheme="minorHAnsi"/>
          <w:sz w:val="22"/>
          <w:szCs w:val="22"/>
        </w:rPr>
        <w:t xml:space="preserve">, </w:t>
      </w:r>
      <w:r w:rsidR="00CC745B" w:rsidRPr="0077647D">
        <w:rPr>
          <w:rFonts w:asciiTheme="minorHAnsi" w:hAnsiTheme="minorHAnsi" w:cstheme="minorHAnsi"/>
          <w:sz w:val="22"/>
          <w:szCs w:val="22"/>
        </w:rPr>
        <w:t xml:space="preserve">по завршување на  </w:t>
      </w:r>
      <w:r w:rsidR="00D94227" w:rsidRPr="0077647D">
        <w:rPr>
          <w:rFonts w:asciiTheme="minorHAnsi" w:hAnsiTheme="minorHAnsi" w:cstheme="minorHAnsi"/>
          <w:sz w:val="22"/>
          <w:szCs w:val="22"/>
        </w:rPr>
        <w:t>истото</w:t>
      </w:r>
      <w:r w:rsidR="00CC745B" w:rsidRPr="0077647D">
        <w:rPr>
          <w:rFonts w:asciiTheme="minorHAnsi" w:hAnsiTheme="minorHAnsi" w:cstheme="minorHAnsi"/>
          <w:sz w:val="22"/>
          <w:szCs w:val="22"/>
        </w:rPr>
        <w:t xml:space="preserve"> не можат започнат со работа.</w:t>
      </w:r>
      <w:r w:rsidR="00A94C80" w:rsidRPr="0077647D">
        <w:rPr>
          <w:rFonts w:asciiTheme="minorHAnsi" w:hAnsiTheme="minorHAnsi" w:cstheme="minorHAnsi"/>
          <w:sz w:val="22"/>
          <w:szCs w:val="22"/>
        </w:rPr>
        <w:t xml:space="preserve"> </w:t>
      </w:r>
    </w:p>
    <w:p w14:paraId="0578DFB9" w14:textId="77777777" w:rsidR="00476C96" w:rsidRPr="0077647D" w:rsidRDefault="00476C96" w:rsidP="00A94C80">
      <w:pPr>
        <w:ind w:right="-335"/>
        <w:rPr>
          <w:rFonts w:asciiTheme="minorHAnsi" w:hAnsiTheme="minorHAnsi" w:cstheme="minorHAnsi"/>
          <w:sz w:val="22"/>
          <w:szCs w:val="22"/>
        </w:rPr>
      </w:pPr>
    </w:p>
    <w:p w14:paraId="6BAAB2A2" w14:textId="4E62E34A" w:rsidR="00A94C80" w:rsidRDefault="00D94227" w:rsidP="00A94C80">
      <w:pPr>
        <w:ind w:right="-335"/>
        <w:rPr>
          <w:rFonts w:asciiTheme="minorHAnsi" w:hAnsiTheme="minorHAnsi" w:cstheme="minorHAnsi"/>
          <w:sz w:val="22"/>
          <w:szCs w:val="22"/>
        </w:rPr>
      </w:pPr>
      <w:r w:rsidRPr="0077647D">
        <w:rPr>
          <w:rFonts w:asciiTheme="minorHAnsi" w:hAnsiTheme="minorHAnsi" w:cstheme="minorHAnsi"/>
          <w:sz w:val="22"/>
          <w:szCs w:val="22"/>
        </w:rPr>
        <w:t>И</w:t>
      </w:r>
      <w:r w:rsidR="00A94C80" w:rsidRPr="0077647D">
        <w:rPr>
          <w:rFonts w:asciiTheme="minorHAnsi" w:hAnsiTheme="minorHAnsi" w:cstheme="minorHAnsi"/>
          <w:sz w:val="22"/>
          <w:szCs w:val="22"/>
        </w:rPr>
        <w:t>збраниот гинеколог</w:t>
      </w:r>
      <w:r w:rsidR="000B6C89" w:rsidRPr="0077647D">
        <w:rPr>
          <w:rFonts w:asciiTheme="minorHAnsi" w:hAnsiTheme="minorHAnsi" w:cstheme="minorHAnsi"/>
          <w:sz w:val="22"/>
          <w:szCs w:val="22"/>
        </w:rPr>
        <w:t xml:space="preserve"> не треба да </w:t>
      </w:r>
      <w:r w:rsidR="00A94C80" w:rsidRPr="0077647D">
        <w:rPr>
          <w:rFonts w:asciiTheme="minorHAnsi" w:hAnsiTheme="minorHAnsi" w:cstheme="minorHAnsi"/>
          <w:sz w:val="22"/>
          <w:szCs w:val="22"/>
        </w:rPr>
        <w:t xml:space="preserve"> отвори </w:t>
      </w:r>
      <w:r w:rsidR="000B6C89" w:rsidRPr="0077647D">
        <w:rPr>
          <w:rFonts w:asciiTheme="minorHAnsi" w:hAnsiTheme="minorHAnsi" w:cstheme="minorHAnsi"/>
          <w:sz w:val="22"/>
          <w:szCs w:val="22"/>
        </w:rPr>
        <w:t xml:space="preserve">ново </w:t>
      </w:r>
      <w:r w:rsidR="00A94C80" w:rsidRPr="0077647D">
        <w:rPr>
          <w:rFonts w:asciiTheme="minorHAnsi" w:hAnsiTheme="minorHAnsi" w:cstheme="minorHAnsi"/>
          <w:sz w:val="22"/>
          <w:szCs w:val="22"/>
        </w:rPr>
        <w:t xml:space="preserve">породилно боледување, а Фондот </w:t>
      </w:r>
      <w:r w:rsidR="000B6C89" w:rsidRPr="0077647D">
        <w:rPr>
          <w:rFonts w:asciiTheme="minorHAnsi" w:hAnsiTheme="minorHAnsi" w:cstheme="minorHAnsi"/>
          <w:sz w:val="22"/>
          <w:szCs w:val="22"/>
        </w:rPr>
        <w:t xml:space="preserve"> по службена должност </w:t>
      </w:r>
      <w:r w:rsidR="00040B56" w:rsidRPr="0077647D">
        <w:rPr>
          <w:rFonts w:asciiTheme="minorHAnsi" w:hAnsiTheme="minorHAnsi" w:cstheme="minorHAnsi"/>
          <w:sz w:val="22"/>
          <w:szCs w:val="22"/>
        </w:rPr>
        <w:t>ќе продолжи со исплатата на надоместокот, за што ќе издаде решение.</w:t>
      </w:r>
    </w:p>
    <w:p w14:paraId="5CC7110C" w14:textId="77777777" w:rsidR="0077647D" w:rsidRDefault="0077647D" w:rsidP="00A94C80">
      <w:pPr>
        <w:ind w:right="-335"/>
        <w:rPr>
          <w:rFonts w:asciiTheme="minorHAnsi" w:hAnsiTheme="minorHAnsi" w:cstheme="minorHAnsi"/>
          <w:sz w:val="22"/>
          <w:szCs w:val="22"/>
        </w:rPr>
      </w:pPr>
    </w:p>
    <w:p w14:paraId="7F41FFB1" w14:textId="50D1594D" w:rsidR="00971C3E" w:rsidRDefault="0077647D" w:rsidP="00A94C80">
      <w:pPr>
        <w:ind w:right="-335"/>
        <w:rPr>
          <w:rFonts w:asciiTheme="minorHAnsi" w:hAnsiTheme="minorHAnsi" w:cstheme="minorHAnsi"/>
          <w:sz w:val="22"/>
          <w:szCs w:val="22"/>
        </w:rPr>
      </w:pPr>
      <w:r>
        <w:rPr>
          <w:rFonts w:asciiTheme="minorHAnsi" w:hAnsiTheme="minorHAnsi" w:cstheme="minorHAnsi"/>
          <w:sz w:val="22"/>
          <w:szCs w:val="22"/>
        </w:rPr>
        <w:t xml:space="preserve">Доколку </w:t>
      </w:r>
      <w:r w:rsidR="00CD4C1C">
        <w:rPr>
          <w:rFonts w:asciiTheme="minorHAnsi" w:hAnsiTheme="minorHAnsi" w:cstheme="minorHAnsi"/>
          <w:sz w:val="22"/>
          <w:szCs w:val="22"/>
        </w:rPr>
        <w:t xml:space="preserve"> </w:t>
      </w:r>
      <w:r>
        <w:rPr>
          <w:rFonts w:asciiTheme="minorHAnsi" w:hAnsiTheme="minorHAnsi" w:cstheme="minorHAnsi"/>
          <w:sz w:val="22"/>
          <w:szCs w:val="22"/>
        </w:rPr>
        <w:t>работничката</w:t>
      </w:r>
      <w:r w:rsidR="00EF55C7">
        <w:rPr>
          <w:rFonts w:asciiTheme="minorHAnsi" w:hAnsiTheme="minorHAnsi" w:cstheme="minorHAnsi"/>
          <w:sz w:val="22"/>
          <w:szCs w:val="22"/>
        </w:rPr>
        <w:t>/работник</w:t>
      </w:r>
      <w:r>
        <w:rPr>
          <w:rFonts w:asciiTheme="minorHAnsi" w:hAnsiTheme="minorHAnsi" w:cstheme="minorHAnsi"/>
          <w:sz w:val="22"/>
          <w:szCs w:val="22"/>
        </w:rPr>
        <w:t xml:space="preserve"> </w:t>
      </w:r>
      <w:r w:rsidR="00CD4C1C">
        <w:rPr>
          <w:rFonts w:asciiTheme="minorHAnsi" w:hAnsiTheme="minorHAnsi" w:cstheme="minorHAnsi"/>
          <w:sz w:val="22"/>
          <w:szCs w:val="22"/>
        </w:rPr>
        <w:t>на ко</w:t>
      </w:r>
      <w:r>
        <w:rPr>
          <w:rFonts w:asciiTheme="minorHAnsi" w:hAnsiTheme="minorHAnsi" w:cstheme="minorHAnsi"/>
          <w:sz w:val="22"/>
          <w:szCs w:val="22"/>
        </w:rPr>
        <w:t>ј</w:t>
      </w:r>
      <w:r w:rsidR="00EF55C7">
        <w:rPr>
          <w:rFonts w:asciiTheme="minorHAnsi" w:hAnsiTheme="minorHAnsi" w:cstheme="minorHAnsi"/>
          <w:sz w:val="22"/>
          <w:szCs w:val="22"/>
        </w:rPr>
        <w:t>/</w:t>
      </w:r>
      <w:r>
        <w:rPr>
          <w:rFonts w:asciiTheme="minorHAnsi" w:hAnsiTheme="minorHAnsi" w:cstheme="minorHAnsi"/>
          <w:sz w:val="22"/>
          <w:szCs w:val="22"/>
        </w:rPr>
        <w:t>а</w:t>
      </w:r>
      <w:r w:rsidR="00CD4C1C">
        <w:rPr>
          <w:rFonts w:asciiTheme="minorHAnsi" w:hAnsiTheme="minorHAnsi" w:cstheme="minorHAnsi"/>
          <w:sz w:val="22"/>
          <w:szCs w:val="22"/>
        </w:rPr>
        <w:t xml:space="preserve"> завршило породилното боледување по 18.03.2020 година, до </w:t>
      </w:r>
      <w:r>
        <w:rPr>
          <w:rFonts w:asciiTheme="minorHAnsi" w:hAnsiTheme="minorHAnsi" w:cstheme="minorHAnsi"/>
          <w:sz w:val="22"/>
          <w:szCs w:val="22"/>
        </w:rPr>
        <w:t>31</w:t>
      </w:r>
      <w:r w:rsidR="00CD4C1C">
        <w:rPr>
          <w:rFonts w:asciiTheme="minorHAnsi" w:hAnsiTheme="minorHAnsi" w:cstheme="minorHAnsi"/>
          <w:sz w:val="22"/>
          <w:szCs w:val="22"/>
        </w:rPr>
        <w:t>.0</w:t>
      </w:r>
      <w:r>
        <w:rPr>
          <w:rFonts w:asciiTheme="minorHAnsi" w:hAnsiTheme="minorHAnsi" w:cstheme="minorHAnsi"/>
          <w:sz w:val="22"/>
          <w:szCs w:val="22"/>
        </w:rPr>
        <w:t>3</w:t>
      </w:r>
      <w:r w:rsidR="00CD4C1C">
        <w:rPr>
          <w:rFonts w:asciiTheme="minorHAnsi" w:hAnsiTheme="minorHAnsi" w:cstheme="minorHAnsi"/>
          <w:sz w:val="22"/>
          <w:szCs w:val="22"/>
        </w:rPr>
        <w:t>.2020 година</w:t>
      </w:r>
      <w:r>
        <w:rPr>
          <w:rFonts w:asciiTheme="minorHAnsi" w:hAnsiTheme="minorHAnsi" w:cstheme="minorHAnsi"/>
          <w:sz w:val="22"/>
          <w:szCs w:val="22"/>
        </w:rPr>
        <w:t>, а веќе се вратила</w:t>
      </w:r>
      <w:r w:rsidR="00CD4C1C">
        <w:rPr>
          <w:rFonts w:asciiTheme="minorHAnsi" w:hAnsiTheme="minorHAnsi" w:cstheme="minorHAnsi"/>
          <w:sz w:val="22"/>
          <w:szCs w:val="22"/>
        </w:rPr>
        <w:t xml:space="preserve"> на работа и работодавецот направил исплата на плата, истиот треба да направи корекција на декларац</w:t>
      </w:r>
      <w:r>
        <w:rPr>
          <w:rFonts w:asciiTheme="minorHAnsi" w:hAnsiTheme="minorHAnsi" w:cstheme="minorHAnsi"/>
          <w:sz w:val="22"/>
          <w:szCs w:val="22"/>
        </w:rPr>
        <w:t xml:space="preserve">ијата за придонеси за месец  2020 година, а работничката да ја врати  исплатената плата. </w:t>
      </w:r>
    </w:p>
    <w:p w14:paraId="656F898A" w14:textId="77777777" w:rsidR="00A94C80" w:rsidRDefault="00A94C80" w:rsidP="00A94C80">
      <w:pPr>
        <w:ind w:right="-335"/>
        <w:rPr>
          <w:rFonts w:asciiTheme="minorHAnsi" w:eastAsia="Calibri" w:hAnsiTheme="minorHAnsi" w:cstheme="minorHAnsi"/>
          <w:sz w:val="22"/>
          <w:szCs w:val="22"/>
          <w:lang w:eastAsia="en-US"/>
        </w:rPr>
      </w:pPr>
    </w:p>
    <w:p w14:paraId="13547379" w14:textId="0A5BB239" w:rsidR="00055587" w:rsidRDefault="00055587" w:rsidP="00A94C80">
      <w:pPr>
        <w:ind w:right="-335"/>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Доколку работничката</w:t>
      </w:r>
      <w:r w:rsidR="00EF55C7">
        <w:rPr>
          <w:rFonts w:asciiTheme="minorHAnsi" w:eastAsia="Calibri" w:hAnsiTheme="minorHAnsi" w:cstheme="minorHAnsi"/>
          <w:sz w:val="22"/>
          <w:szCs w:val="22"/>
          <w:lang w:eastAsia="en-US"/>
        </w:rPr>
        <w:t>/работник</w:t>
      </w:r>
      <w:r>
        <w:rPr>
          <w:rFonts w:asciiTheme="minorHAnsi" w:eastAsia="Calibri" w:hAnsiTheme="minorHAnsi" w:cstheme="minorHAnsi"/>
          <w:sz w:val="22"/>
          <w:szCs w:val="22"/>
          <w:lang w:eastAsia="en-US"/>
        </w:rPr>
        <w:t xml:space="preserve"> по завршување на породилното отсуство, се враќа на работа  по воведување на вонредната состојба, </w:t>
      </w:r>
      <w:r w:rsidRPr="00A46CEB">
        <w:rPr>
          <w:rFonts w:asciiTheme="minorHAnsi" w:eastAsia="Calibri" w:hAnsiTheme="minorHAnsi" w:cstheme="minorHAnsi"/>
          <w:b/>
          <w:sz w:val="22"/>
          <w:szCs w:val="22"/>
          <w:lang w:eastAsia="en-US"/>
        </w:rPr>
        <w:t>треба да даде изјава во подрачната служба на Фондот дека се откажува од користење на правото  на продолжено породилното отсуство.</w:t>
      </w:r>
    </w:p>
    <w:p w14:paraId="5DC971EC" w14:textId="77777777" w:rsidR="00FC6B8C" w:rsidRDefault="00FC6B8C" w:rsidP="00A94C80">
      <w:pPr>
        <w:ind w:right="-335"/>
        <w:rPr>
          <w:rFonts w:asciiTheme="minorHAnsi" w:eastAsia="Calibri" w:hAnsiTheme="minorHAnsi" w:cstheme="minorHAnsi"/>
          <w:b/>
          <w:sz w:val="22"/>
          <w:szCs w:val="22"/>
          <w:lang w:eastAsia="en-US"/>
        </w:rPr>
      </w:pPr>
    </w:p>
    <w:p w14:paraId="603E5390" w14:textId="0E498DB8" w:rsidR="00FC6B8C" w:rsidRPr="003F514F" w:rsidRDefault="003F514F" w:rsidP="00FC6B8C">
      <w:pPr>
        <w:ind w:right="-335"/>
        <w:rPr>
          <w:rFonts w:asciiTheme="minorHAnsi" w:eastAsia="Calibri" w:hAnsiTheme="minorHAnsi" w:cstheme="minorHAnsi"/>
          <w:b/>
          <w:lang w:eastAsia="en-US"/>
        </w:rPr>
      </w:pPr>
      <w:r>
        <w:rPr>
          <w:rFonts w:asciiTheme="minorHAnsi" w:eastAsia="Calibri" w:hAnsiTheme="minorHAnsi" w:cstheme="minorHAnsi"/>
          <w:b/>
          <w:lang w:eastAsia="en-US"/>
        </w:rPr>
        <w:t>Исплата на надоместок за плата по основ на п</w:t>
      </w:r>
      <w:r w:rsidR="00FC6B8C" w:rsidRPr="00F72189">
        <w:rPr>
          <w:rFonts w:asciiTheme="minorHAnsi" w:eastAsia="Calibri" w:hAnsiTheme="minorHAnsi" w:cstheme="minorHAnsi"/>
          <w:b/>
          <w:lang w:eastAsia="en-US"/>
        </w:rPr>
        <w:t>рофесионално заболување</w:t>
      </w:r>
      <w:r>
        <w:rPr>
          <w:rFonts w:asciiTheme="minorHAnsi" w:eastAsia="Calibri" w:hAnsiTheme="minorHAnsi" w:cstheme="minorHAnsi"/>
          <w:b/>
          <w:lang w:val="en-US" w:eastAsia="en-US"/>
        </w:rPr>
        <w:t xml:space="preserve"> </w:t>
      </w:r>
      <w:r>
        <w:rPr>
          <w:rFonts w:asciiTheme="minorHAnsi" w:eastAsia="Calibri" w:hAnsiTheme="minorHAnsi" w:cstheme="minorHAnsi"/>
          <w:b/>
          <w:lang w:eastAsia="en-US"/>
        </w:rPr>
        <w:t xml:space="preserve">за вработени во здравствени установи заболени од </w:t>
      </w:r>
      <w:r w:rsidRPr="003F514F">
        <w:rPr>
          <w:rFonts w:asciiTheme="minorHAnsi" w:eastAsia="Calibri" w:hAnsiTheme="minorHAnsi" w:cstheme="minorHAnsi"/>
          <w:b/>
          <w:lang w:eastAsia="en-US"/>
        </w:rPr>
        <w:t>COVID-19</w:t>
      </w:r>
    </w:p>
    <w:p w14:paraId="33906187" w14:textId="77777777" w:rsidR="00FC6B8C" w:rsidRPr="00FC6B8C" w:rsidRDefault="00FC6B8C" w:rsidP="00FC6B8C">
      <w:pPr>
        <w:ind w:right="-335"/>
        <w:rPr>
          <w:rFonts w:asciiTheme="minorHAnsi" w:eastAsia="Calibri" w:hAnsiTheme="minorHAnsi" w:cstheme="minorHAnsi"/>
          <w:b/>
          <w:sz w:val="22"/>
          <w:szCs w:val="22"/>
          <w:u w:val="single"/>
          <w:lang w:eastAsia="en-US"/>
        </w:rPr>
      </w:pPr>
    </w:p>
    <w:p w14:paraId="0A461AE7" w14:textId="77777777" w:rsidR="008D4934" w:rsidRDefault="00FC6B8C" w:rsidP="00FC6B8C">
      <w:pPr>
        <w:ind w:right="-335"/>
      </w:pPr>
      <w:r w:rsidRPr="00FC6B8C">
        <w:rPr>
          <w:rFonts w:asciiTheme="minorHAnsi" w:eastAsia="Calibri" w:hAnsiTheme="minorHAnsi" w:cstheme="minorHAnsi"/>
          <w:sz w:val="22"/>
          <w:szCs w:val="22"/>
          <w:lang w:eastAsia="en-US"/>
        </w:rPr>
        <w:t>Професионалното заболување како и повредата на работа  се утврдува според Законот за пензиско и инвалидско осигурување. Како професионално заболување се смета заболувањето настанато за време на извршување на работата.</w:t>
      </w:r>
      <w:r w:rsidR="008D4934" w:rsidRPr="008D4934">
        <w:t xml:space="preserve"> </w:t>
      </w:r>
    </w:p>
    <w:p w14:paraId="52189B12" w14:textId="062EF9B4" w:rsidR="00FC6B8C" w:rsidRPr="00FC6B8C" w:rsidRDefault="008D4934" w:rsidP="00FC6B8C">
      <w:pPr>
        <w:ind w:right="-335"/>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Поради тоа </w:t>
      </w:r>
      <w:r w:rsidRPr="008D4934">
        <w:rPr>
          <w:rFonts w:asciiTheme="minorHAnsi" w:eastAsia="Calibri" w:hAnsiTheme="minorHAnsi" w:cstheme="minorHAnsi"/>
          <w:sz w:val="22"/>
          <w:szCs w:val="22"/>
          <w:lang w:eastAsia="en-US"/>
        </w:rPr>
        <w:t xml:space="preserve">Владата </w:t>
      </w:r>
      <w:proofErr w:type="spellStart"/>
      <w:r w:rsidRPr="008D4934">
        <w:rPr>
          <w:rFonts w:asciiTheme="minorHAnsi" w:eastAsia="Calibri" w:hAnsiTheme="minorHAnsi" w:cstheme="minorHAnsi"/>
          <w:sz w:val="22"/>
          <w:szCs w:val="22"/>
          <w:lang w:eastAsia="en-US"/>
        </w:rPr>
        <w:t>гo</w:t>
      </w:r>
      <w:proofErr w:type="spellEnd"/>
      <w:r w:rsidRPr="008D4934">
        <w:rPr>
          <w:rFonts w:asciiTheme="minorHAnsi" w:eastAsia="Calibri" w:hAnsiTheme="minorHAnsi" w:cstheme="minorHAnsi"/>
          <w:sz w:val="22"/>
          <w:szCs w:val="22"/>
          <w:lang w:eastAsia="en-US"/>
        </w:rPr>
        <w:t xml:space="preserve"> задолжи  МТСП да направи дополнување на прописите </w:t>
      </w:r>
      <w:r>
        <w:rPr>
          <w:rFonts w:asciiTheme="minorHAnsi" w:eastAsia="Calibri" w:hAnsiTheme="minorHAnsi" w:cstheme="minorHAnsi"/>
          <w:sz w:val="22"/>
          <w:szCs w:val="22"/>
          <w:lang w:eastAsia="en-US"/>
        </w:rPr>
        <w:t xml:space="preserve">со што </w:t>
      </w:r>
      <w:r w:rsidRPr="008D4934">
        <w:rPr>
          <w:rFonts w:asciiTheme="minorHAnsi" w:eastAsia="Calibri" w:hAnsiTheme="minorHAnsi" w:cstheme="minorHAnsi"/>
          <w:sz w:val="22"/>
          <w:szCs w:val="22"/>
          <w:lang w:eastAsia="en-US"/>
        </w:rPr>
        <w:t xml:space="preserve">здравствените работници и лицата вработени во здравствените установи </w:t>
      </w:r>
      <w:r>
        <w:rPr>
          <w:rFonts w:asciiTheme="minorHAnsi" w:eastAsia="Calibri" w:hAnsiTheme="minorHAnsi" w:cstheme="minorHAnsi"/>
          <w:sz w:val="22"/>
          <w:szCs w:val="22"/>
          <w:lang w:eastAsia="en-US"/>
        </w:rPr>
        <w:t xml:space="preserve">заболени од </w:t>
      </w:r>
      <w:r w:rsidRPr="008D4934">
        <w:rPr>
          <w:rFonts w:asciiTheme="minorHAnsi" w:eastAsia="Calibri" w:hAnsiTheme="minorHAnsi" w:cstheme="minorHAnsi"/>
          <w:sz w:val="22"/>
          <w:szCs w:val="22"/>
          <w:lang w:eastAsia="en-US"/>
        </w:rPr>
        <w:t xml:space="preserve">COVID-19 </w:t>
      </w:r>
      <w:r>
        <w:rPr>
          <w:rFonts w:asciiTheme="minorHAnsi" w:eastAsia="Calibri" w:hAnsiTheme="minorHAnsi" w:cstheme="minorHAnsi"/>
          <w:sz w:val="22"/>
          <w:szCs w:val="22"/>
          <w:lang w:eastAsia="en-US"/>
        </w:rPr>
        <w:t xml:space="preserve">ќе </w:t>
      </w:r>
      <w:r w:rsidRPr="008D4934">
        <w:rPr>
          <w:rFonts w:asciiTheme="minorHAnsi" w:eastAsia="Calibri" w:hAnsiTheme="minorHAnsi" w:cstheme="minorHAnsi"/>
          <w:sz w:val="22"/>
          <w:szCs w:val="22"/>
          <w:lang w:eastAsia="en-US"/>
        </w:rPr>
        <w:t xml:space="preserve">се смета за професионални заболувања. Во </w:t>
      </w:r>
      <w:proofErr w:type="spellStart"/>
      <w:r w:rsidRPr="008D4934">
        <w:rPr>
          <w:rFonts w:asciiTheme="minorHAnsi" w:eastAsia="Calibri" w:hAnsiTheme="minorHAnsi" w:cstheme="minorHAnsi"/>
          <w:sz w:val="22"/>
          <w:szCs w:val="22"/>
          <w:lang w:eastAsia="en-US"/>
        </w:rPr>
        <w:t>Сл.Весник</w:t>
      </w:r>
      <w:proofErr w:type="spellEnd"/>
      <w:r w:rsidRPr="008D4934">
        <w:rPr>
          <w:rFonts w:asciiTheme="minorHAnsi" w:eastAsia="Calibri" w:hAnsiTheme="minorHAnsi" w:cstheme="minorHAnsi"/>
          <w:sz w:val="22"/>
          <w:szCs w:val="22"/>
          <w:lang w:eastAsia="en-US"/>
        </w:rPr>
        <w:t xml:space="preserve"> 118/2020 донесен е Правилникот за професионално заболување.</w:t>
      </w:r>
    </w:p>
    <w:p w14:paraId="14245EA7" w14:textId="3559C52B" w:rsid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Според Законот за здравствено осигурување, во случај кога се работи за настанато професионално заболување,   надоместокот за плата над 30 дена паѓа на товар на средствата на Фондот во 100% од утврдената основица.</w:t>
      </w:r>
    </w:p>
    <w:p w14:paraId="4ACC85A1" w14:textId="77777777" w:rsidR="004A0984" w:rsidRDefault="004A0984" w:rsidP="00FC6B8C">
      <w:pPr>
        <w:ind w:right="-335"/>
        <w:rPr>
          <w:rFonts w:asciiTheme="minorHAnsi" w:eastAsia="Calibri" w:hAnsiTheme="minorHAnsi" w:cstheme="minorHAnsi"/>
          <w:sz w:val="22"/>
          <w:szCs w:val="22"/>
          <w:lang w:eastAsia="en-US"/>
        </w:rPr>
      </w:pPr>
    </w:p>
    <w:p w14:paraId="687A8428" w14:textId="626FA175" w:rsidR="00FC6B8C" w:rsidRPr="004A0984" w:rsidRDefault="00FC6B8C" w:rsidP="00FC6B8C">
      <w:pPr>
        <w:ind w:right="-335"/>
        <w:rPr>
          <w:rFonts w:asciiTheme="minorHAnsi" w:eastAsia="Calibri" w:hAnsiTheme="minorHAnsi" w:cstheme="minorHAnsi"/>
          <w:sz w:val="22"/>
          <w:szCs w:val="22"/>
          <w:u w:val="single"/>
          <w:lang w:eastAsia="en-US"/>
        </w:rPr>
      </w:pPr>
      <w:r w:rsidRPr="004A0984">
        <w:rPr>
          <w:rFonts w:asciiTheme="minorHAnsi" w:eastAsia="Calibri" w:hAnsiTheme="minorHAnsi" w:cstheme="minorHAnsi"/>
          <w:sz w:val="22"/>
          <w:szCs w:val="22"/>
          <w:u w:val="single"/>
          <w:lang w:eastAsia="en-US"/>
        </w:rPr>
        <w:t>За таа цел</w:t>
      </w:r>
      <w:r w:rsidR="008D4934" w:rsidRPr="004A0984">
        <w:rPr>
          <w:rFonts w:asciiTheme="minorHAnsi" w:eastAsia="Calibri" w:hAnsiTheme="minorHAnsi" w:cstheme="minorHAnsi"/>
          <w:sz w:val="22"/>
          <w:szCs w:val="22"/>
          <w:u w:val="single"/>
          <w:lang w:eastAsia="en-US"/>
        </w:rPr>
        <w:t xml:space="preserve"> сите </w:t>
      </w:r>
      <w:proofErr w:type="spellStart"/>
      <w:r w:rsidR="008D4934" w:rsidRPr="004A0984">
        <w:rPr>
          <w:rFonts w:asciiTheme="minorHAnsi" w:eastAsia="Calibri" w:hAnsiTheme="minorHAnsi" w:cstheme="minorHAnsi"/>
          <w:sz w:val="22"/>
          <w:szCs w:val="22"/>
          <w:u w:val="single"/>
          <w:lang w:eastAsia="en-US"/>
        </w:rPr>
        <w:t>чинители</w:t>
      </w:r>
      <w:proofErr w:type="spellEnd"/>
      <w:r w:rsidR="008D4934" w:rsidRPr="004A0984">
        <w:rPr>
          <w:rFonts w:asciiTheme="minorHAnsi" w:eastAsia="Calibri" w:hAnsiTheme="minorHAnsi" w:cstheme="minorHAnsi"/>
          <w:sz w:val="22"/>
          <w:szCs w:val="22"/>
          <w:u w:val="single"/>
          <w:lang w:eastAsia="en-US"/>
        </w:rPr>
        <w:t xml:space="preserve"> во процесот  треба да ги</w:t>
      </w:r>
      <w:r w:rsidRPr="004A0984">
        <w:rPr>
          <w:rFonts w:asciiTheme="minorHAnsi" w:eastAsia="Calibri" w:hAnsiTheme="minorHAnsi" w:cstheme="minorHAnsi"/>
          <w:sz w:val="22"/>
          <w:szCs w:val="22"/>
          <w:u w:val="single"/>
          <w:lang w:eastAsia="en-US"/>
        </w:rPr>
        <w:t xml:space="preserve"> преземат следните чекори:</w:t>
      </w:r>
    </w:p>
    <w:p w14:paraId="5C1EECDF" w14:textId="3F2CE0D3"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w:t>
      </w:r>
      <w:r w:rsidRPr="00FC6B8C">
        <w:rPr>
          <w:rFonts w:asciiTheme="minorHAnsi" w:eastAsia="Calibri" w:hAnsiTheme="minorHAnsi" w:cstheme="minorHAnsi"/>
          <w:sz w:val="22"/>
          <w:szCs w:val="22"/>
          <w:lang w:eastAsia="en-US"/>
        </w:rPr>
        <w:tab/>
        <w:t xml:space="preserve">За отворање на  боледувањето, осигуреникот треба да се јави телефонски кај избраниот лекар. Избраниот лекар  скенирани на </w:t>
      </w:r>
      <w:proofErr w:type="spellStart"/>
      <w:r w:rsidRPr="00FC6B8C">
        <w:rPr>
          <w:rFonts w:asciiTheme="minorHAnsi" w:eastAsia="Calibri" w:hAnsiTheme="minorHAnsi" w:cstheme="minorHAnsi"/>
          <w:sz w:val="22"/>
          <w:szCs w:val="22"/>
          <w:lang w:eastAsia="en-US"/>
        </w:rPr>
        <w:t>е-маил</w:t>
      </w:r>
      <w:proofErr w:type="spellEnd"/>
      <w:r w:rsidRPr="00FC6B8C">
        <w:rPr>
          <w:rFonts w:asciiTheme="minorHAnsi" w:eastAsia="Calibri" w:hAnsiTheme="minorHAnsi" w:cstheme="minorHAnsi"/>
          <w:sz w:val="22"/>
          <w:szCs w:val="22"/>
          <w:lang w:eastAsia="en-US"/>
        </w:rPr>
        <w:t xml:space="preserve"> ги доставува до одговорното лице во Фондот, </w:t>
      </w:r>
      <w:r w:rsidRPr="00FC6B8C">
        <w:rPr>
          <w:rFonts w:asciiTheme="minorHAnsi" w:eastAsia="Calibri" w:hAnsiTheme="minorHAnsi" w:cstheme="minorHAnsi"/>
          <w:sz w:val="22"/>
          <w:szCs w:val="22"/>
          <w:lang w:eastAsia="en-US"/>
        </w:rPr>
        <w:lastRenderedPageBreak/>
        <w:t xml:space="preserve">следните документи: ПСР образец,  специјалистички извештај со дијагноза потврдена од специјалист за инфективни болести, дополнително потврдена со позитивен микробиолошки ПЦР тест за детекција на </w:t>
      </w:r>
      <w:proofErr w:type="spellStart"/>
      <w:r w:rsidRPr="00FC6B8C">
        <w:rPr>
          <w:rFonts w:asciiTheme="minorHAnsi" w:eastAsia="Calibri" w:hAnsiTheme="minorHAnsi" w:cstheme="minorHAnsi"/>
          <w:sz w:val="22"/>
          <w:szCs w:val="22"/>
          <w:lang w:eastAsia="en-US"/>
        </w:rPr>
        <w:t>Коронавирусот</w:t>
      </w:r>
      <w:proofErr w:type="spellEnd"/>
      <w:r w:rsidRPr="00FC6B8C">
        <w:rPr>
          <w:rFonts w:asciiTheme="minorHAnsi" w:eastAsia="Calibri" w:hAnsiTheme="minorHAnsi" w:cstheme="minorHAnsi"/>
          <w:sz w:val="22"/>
          <w:szCs w:val="22"/>
          <w:lang w:eastAsia="en-US"/>
        </w:rPr>
        <w:t xml:space="preserve"> COVID-19 (од лабораторија која има дозвола за изведување на ова тестирање). Медицинските документи за осигуреникот избраниот лекар може да ги симне од системот на “мој термин“.</w:t>
      </w:r>
    </w:p>
    <w:p w14:paraId="6F91EEDA" w14:textId="77777777" w:rsidR="008D4934"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w:t>
      </w:r>
      <w:r w:rsidRPr="00FC6B8C">
        <w:rPr>
          <w:rFonts w:asciiTheme="minorHAnsi" w:eastAsia="Calibri" w:hAnsiTheme="minorHAnsi" w:cstheme="minorHAnsi"/>
          <w:sz w:val="22"/>
          <w:szCs w:val="22"/>
          <w:lang w:eastAsia="en-US"/>
        </w:rPr>
        <w:tab/>
        <w:t xml:space="preserve">Работодавецот доставува Образецот </w:t>
      </w:r>
      <w:r>
        <w:rPr>
          <w:rFonts w:asciiTheme="minorHAnsi" w:eastAsia="Calibri" w:hAnsiTheme="minorHAnsi" w:cstheme="minorHAnsi"/>
          <w:sz w:val="22"/>
          <w:szCs w:val="22"/>
          <w:lang w:eastAsia="en-US"/>
        </w:rPr>
        <w:t>“Пријава за несреќа при работа“,</w:t>
      </w:r>
      <w:r w:rsidRPr="00FC6B8C">
        <w:rPr>
          <w:rFonts w:asciiTheme="minorHAnsi" w:eastAsia="Calibri" w:hAnsiTheme="minorHAnsi" w:cstheme="minorHAnsi"/>
          <w:sz w:val="22"/>
          <w:szCs w:val="22"/>
          <w:lang w:eastAsia="en-US"/>
        </w:rPr>
        <w:t xml:space="preserve"> потврда за работното место и </w:t>
      </w:r>
      <w:proofErr w:type="spellStart"/>
      <w:r w:rsidRPr="00FC6B8C">
        <w:rPr>
          <w:rFonts w:asciiTheme="minorHAnsi" w:eastAsia="Calibri" w:hAnsiTheme="minorHAnsi" w:cstheme="minorHAnsi"/>
          <w:sz w:val="22"/>
          <w:szCs w:val="22"/>
          <w:lang w:eastAsia="en-US"/>
        </w:rPr>
        <w:t>изложеност</w:t>
      </w:r>
      <w:proofErr w:type="spellEnd"/>
      <w:r w:rsidRPr="00FC6B8C">
        <w:rPr>
          <w:rFonts w:asciiTheme="minorHAnsi" w:eastAsia="Calibri" w:hAnsiTheme="minorHAnsi" w:cstheme="minorHAnsi"/>
          <w:sz w:val="22"/>
          <w:szCs w:val="22"/>
          <w:lang w:eastAsia="en-US"/>
        </w:rPr>
        <w:t xml:space="preserve"> на зараза</w:t>
      </w:r>
      <w:r>
        <w:rPr>
          <w:rFonts w:asciiTheme="minorHAnsi" w:eastAsia="Calibri" w:hAnsiTheme="minorHAnsi" w:cstheme="minorHAnsi"/>
          <w:sz w:val="22"/>
          <w:szCs w:val="22"/>
          <w:lang w:eastAsia="en-US"/>
        </w:rPr>
        <w:t xml:space="preserve"> и</w:t>
      </w:r>
      <w:r w:rsidRPr="00FC6B8C">
        <w:t xml:space="preserve"> </w:t>
      </w:r>
      <w:r w:rsidRPr="00FC6B8C">
        <w:rPr>
          <w:rFonts w:asciiTheme="minorHAnsi" w:eastAsia="Calibri" w:hAnsiTheme="minorHAnsi" w:cstheme="minorHAnsi"/>
          <w:sz w:val="22"/>
          <w:szCs w:val="22"/>
          <w:lang w:eastAsia="en-US"/>
        </w:rPr>
        <w:t xml:space="preserve">образец Н3- “барање за надоместок на плата за повреда на </w:t>
      </w:r>
    </w:p>
    <w:p w14:paraId="26D88069" w14:textId="77777777" w:rsidR="008D4934" w:rsidRDefault="008D4934" w:rsidP="00FC6B8C">
      <w:pPr>
        <w:ind w:right="-335"/>
        <w:rPr>
          <w:rFonts w:asciiTheme="minorHAnsi" w:eastAsia="Calibri" w:hAnsiTheme="minorHAnsi" w:cstheme="minorHAnsi"/>
          <w:sz w:val="22"/>
          <w:szCs w:val="22"/>
          <w:lang w:eastAsia="en-US"/>
        </w:rPr>
      </w:pPr>
    </w:p>
    <w:p w14:paraId="5AC31229" w14:textId="77777777" w:rsidR="008D4934" w:rsidRDefault="008D4934" w:rsidP="00FC6B8C">
      <w:pPr>
        <w:ind w:right="-335"/>
        <w:rPr>
          <w:rFonts w:asciiTheme="minorHAnsi" w:eastAsia="Calibri" w:hAnsiTheme="minorHAnsi" w:cstheme="minorHAnsi"/>
          <w:sz w:val="22"/>
          <w:szCs w:val="22"/>
          <w:lang w:eastAsia="en-US"/>
        </w:rPr>
      </w:pPr>
    </w:p>
    <w:p w14:paraId="089C9CD1" w14:textId="77777777" w:rsidR="008D4934" w:rsidRDefault="008D4934" w:rsidP="00FC6B8C">
      <w:pPr>
        <w:ind w:right="-335"/>
        <w:rPr>
          <w:rFonts w:asciiTheme="minorHAnsi" w:eastAsia="Calibri" w:hAnsiTheme="minorHAnsi" w:cstheme="minorHAnsi"/>
          <w:sz w:val="22"/>
          <w:szCs w:val="22"/>
          <w:lang w:eastAsia="en-US"/>
        </w:rPr>
      </w:pPr>
    </w:p>
    <w:p w14:paraId="2972136F" w14:textId="4C8509DF"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работа/професионална болест“</w:t>
      </w:r>
      <w:r>
        <w:rPr>
          <w:rFonts w:asciiTheme="minorHAnsi" w:eastAsia="Calibri" w:hAnsiTheme="minorHAnsi" w:cstheme="minorHAnsi"/>
          <w:sz w:val="22"/>
          <w:szCs w:val="22"/>
          <w:lang w:eastAsia="en-US"/>
        </w:rPr>
        <w:t xml:space="preserve"> </w:t>
      </w:r>
      <w:r w:rsidRPr="00FC6B8C">
        <w:rPr>
          <w:rFonts w:asciiTheme="minorHAnsi" w:eastAsia="Calibri" w:hAnsiTheme="minorHAnsi" w:cstheme="minorHAnsi"/>
          <w:sz w:val="22"/>
          <w:szCs w:val="22"/>
          <w:lang w:eastAsia="en-US"/>
        </w:rPr>
        <w:t xml:space="preserve">. Документите  скенирани на </w:t>
      </w:r>
      <w:proofErr w:type="spellStart"/>
      <w:r w:rsidRPr="00FC6B8C">
        <w:rPr>
          <w:rFonts w:asciiTheme="minorHAnsi" w:eastAsia="Calibri" w:hAnsiTheme="minorHAnsi" w:cstheme="minorHAnsi"/>
          <w:sz w:val="22"/>
          <w:szCs w:val="22"/>
          <w:lang w:eastAsia="en-US"/>
        </w:rPr>
        <w:t>е-маил</w:t>
      </w:r>
      <w:proofErr w:type="spellEnd"/>
      <w:r w:rsidRPr="00FC6B8C">
        <w:rPr>
          <w:rFonts w:asciiTheme="minorHAnsi" w:eastAsia="Calibri" w:hAnsiTheme="minorHAnsi" w:cstheme="minorHAnsi"/>
          <w:sz w:val="22"/>
          <w:szCs w:val="22"/>
          <w:lang w:eastAsia="en-US"/>
        </w:rPr>
        <w:t xml:space="preserve"> се доставуваат во подрачната служба на Фондот.</w:t>
      </w:r>
    </w:p>
    <w:p w14:paraId="18605CCC" w14:textId="2647BF20"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w:t>
      </w:r>
      <w:r w:rsidRPr="00FC6B8C">
        <w:rPr>
          <w:rFonts w:asciiTheme="minorHAnsi" w:eastAsia="Calibri" w:hAnsiTheme="minorHAnsi" w:cstheme="minorHAnsi"/>
          <w:sz w:val="22"/>
          <w:szCs w:val="22"/>
          <w:lang w:eastAsia="en-US"/>
        </w:rPr>
        <w:tab/>
        <w:t xml:space="preserve">Одговорното лице во службата, го комплетира предметот </w:t>
      </w:r>
      <w:r>
        <w:rPr>
          <w:rFonts w:asciiTheme="minorHAnsi" w:eastAsia="Calibri" w:hAnsiTheme="minorHAnsi" w:cstheme="minorHAnsi"/>
          <w:sz w:val="22"/>
          <w:szCs w:val="22"/>
          <w:lang w:eastAsia="en-US"/>
        </w:rPr>
        <w:t>и</w:t>
      </w:r>
      <w:r w:rsidRPr="00FC6B8C">
        <w:rPr>
          <w:rFonts w:asciiTheme="minorHAnsi" w:eastAsia="Calibri" w:hAnsiTheme="minorHAnsi" w:cstheme="minorHAnsi"/>
          <w:sz w:val="22"/>
          <w:szCs w:val="22"/>
          <w:lang w:eastAsia="en-US"/>
        </w:rPr>
        <w:t xml:space="preserve"> е</w:t>
      </w:r>
      <w:r>
        <w:rPr>
          <w:rFonts w:asciiTheme="minorHAnsi" w:eastAsia="Calibri" w:hAnsiTheme="minorHAnsi" w:cstheme="minorHAnsi"/>
          <w:sz w:val="22"/>
          <w:szCs w:val="22"/>
          <w:lang w:eastAsia="en-US"/>
        </w:rPr>
        <w:t>лектронски го</w:t>
      </w:r>
      <w:r w:rsidRPr="00FC6B8C">
        <w:rPr>
          <w:rFonts w:asciiTheme="minorHAnsi" w:eastAsia="Calibri" w:hAnsiTheme="minorHAnsi" w:cstheme="minorHAnsi"/>
          <w:sz w:val="22"/>
          <w:szCs w:val="22"/>
          <w:lang w:eastAsia="en-US"/>
        </w:rPr>
        <w:t xml:space="preserve"> доставува до Институтот за трудова медицина, за да се  утврди дали се работи за професионално заболување. </w:t>
      </w:r>
    </w:p>
    <w:p w14:paraId="53AD4225" w14:textId="57280B64"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 xml:space="preserve">•Првостепената лекарска комисија дава мислење за </w:t>
      </w:r>
      <w:r w:rsidR="00FD2C59">
        <w:rPr>
          <w:rFonts w:asciiTheme="minorHAnsi" w:eastAsia="Calibri" w:hAnsiTheme="minorHAnsi" w:cstheme="minorHAnsi"/>
          <w:sz w:val="22"/>
          <w:szCs w:val="22"/>
          <w:lang w:eastAsia="en-US"/>
        </w:rPr>
        <w:t>остварување/</w:t>
      </w:r>
      <w:r w:rsidRPr="00FC6B8C">
        <w:rPr>
          <w:rFonts w:asciiTheme="minorHAnsi" w:eastAsia="Calibri" w:hAnsiTheme="minorHAnsi" w:cstheme="minorHAnsi"/>
          <w:sz w:val="22"/>
          <w:szCs w:val="22"/>
          <w:lang w:eastAsia="en-US"/>
        </w:rPr>
        <w:t xml:space="preserve">продолжување на правото за привремена спреченост за работа по основ на професионално заболување, со увид во следната документација: </w:t>
      </w:r>
    </w:p>
    <w:p w14:paraId="7B3DDB62" w14:textId="2751A8E0"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ПСР образец</w:t>
      </w:r>
      <w:r>
        <w:rPr>
          <w:rFonts w:asciiTheme="minorHAnsi" w:eastAsia="Calibri" w:hAnsiTheme="minorHAnsi" w:cstheme="minorHAnsi"/>
          <w:sz w:val="22"/>
          <w:szCs w:val="22"/>
          <w:lang w:eastAsia="en-US"/>
        </w:rPr>
        <w:t xml:space="preserve">; </w:t>
      </w:r>
      <w:r w:rsidRPr="00FC6B8C">
        <w:rPr>
          <w:rFonts w:asciiTheme="minorHAnsi" w:eastAsia="Calibri" w:hAnsiTheme="minorHAnsi" w:cstheme="minorHAnsi"/>
          <w:sz w:val="22"/>
          <w:szCs w:val="22"/>
          <w:lang w:eastAsia="en-US"/>
        </w:rPr>
        <w:tab/>
        <w:t>0бразец “Пријава за несреќа при рабо</w:t>
      </w:r>
      <w:r>
        <w:rPr>
          <w:rFonts w:asciiTheme="minorHAnsi" w:eastAsia="Calibri" w:hAnsiTheme="minorHAnsi" w:cstheme="minorHAnsi"/>
          <w:sz w:val="22"/>
          <w:szCs w:val="22"/>
          <w:lang w:eastAsia="en-US"/>
        </w:rPr>
        <w:t xml:space="preserve">та“  доставена од работодавецот; </w:t>
      </w:r>
      <w:r w:rsidRPr="00FC6B8C">
        <w:rPr>
          <w:rFonts w:asciiTheme="minorHAnsi" w:eastAsia="Calibri" w:hAnsiTheme="minorHAnsi" w:cstheme="minorHAnsi"/>
          <w:sz w:val="22"/>
          <w:szCs w:val="22"/>
          <w:lang w:eastAsia="en-US"/>
        </w:rPr>
        <w:t>Специјалистички извештај со потврдена  дијагноза COVID 19</w:t>
      </w:r>
      <w:r>
        <w:rPr>
          <w:rFonts w:asciiTheme="minorHAnsi" w:eastAsia="Calibri" w:hAnsiTheme="minorHAnsi" w:cstheme="minorHAnsi"/>
          <w:sz w:val="22"/>
          <w:szCs w:val="22"/>
          <w:lang w:eastAsia="en-US"/>
        </w:rPr>
        <w:t>;</w:t>
      </w:r>
      <w:r w:rsidRPr="00FC6B8C">
        <w:rPr>
          <w:rFonts w:asciiTheme="minorHAnsi" w:eastAsia="Calibri" w:hAnsiTheme="minorHAnsi" w:cstheme="minorHAnsi"/>
          <w:sz w:val="22"/>
          <w:szCs w:val="22"/>
          <w:lang w:eastAsia="en-US"/>
        </w:rPr>
        <w:t xml:space="preserve"> лабораториски наод </w:t>
      </w:r>
      <w:r>
        <w:rPr>
          <w:rFonts w:asciiTheme="minorHAnsi" w:eastAsia="Calibri" w:hAnsiTheme="minorHAnsi" w:cstheme="minorHAnsi"/>
          <w:sz w:val="22"/>
          <w:szCs w:val="22"/>
          <w:lang w:eastAsia="en-US"/>
        </w:rPr>
        <w:t>и м</w:t>
      </w:r>
      <w:r w:rsidRPr="00FC6B8C">
        <w:rPr>
          <w:rFonts w:asciiTheme="minorHAnsi" w:eastAsia="Calibri" w:hAnsiTheme="minorHAnsi" w:cstheme="minorHAnsi"/>
          <w:sz w:val="22"/>
          <w:szCs w:val="22"/>
          <w:lang w:eastAsia="en-US"/>
        </w:rPr>
        <w:t>ислење од Институтот за трудова медицина дека се работи за професионално заболување</w:t>
      </w:r>
      <w:r>
        <w:rPr>
          <w:rFonts w:asciiTheme="minorHAnsi" w:eastAsia="Calibri" w:hAnsiTheme="minorHAnsi" w:cstheme="minorHAnsi"/>
          <w:sz w:val="22"/>
          <w:szCs w:val="22"/>
          <w:lang w:eastAsia="en-US"/>
        </w:rPr>
        <w:t>.</w:t>
      </w:r>
    </w:p>
    <w:p w14:paraId="0F16451A" w14:textId="77777777" w:rsidR="00FC6B8C" w:rsidRPr="00FC6B8C" w:rsidRDefault="00FC6B8C" w:rsidP="00FC6B8C">
      <w:pPr>
        <w:ind w:right="-335"/>
        <w:rPr>
          <w:rFonts w:asciiTheme="minorHAnsi" w:eastAsia="Calibri" w:hAnsiTheme="minorHAnsi" w:cstheme="minorHAnsi"/>
          <w:sz w:val="22"/>
          <w:szCs w:val="22"/>
          <w:lang w:eastAsia="en-US"/>
        </w:rPr>
      </w:pPr>
    </w:p>
    <w:p w14:paraId="71C8208B" w14:textId="21F8DE2A" w:rsidR="00FC6B8C" w:rsidRPr="00FC6B8C" w:rsidRDefault="00FC6B8C" w:rsidP="00FC6B8C">
      <w:pPr>
        <w:ind w:right="-335"/>
        <w:rPr>
          <w:rFonts w:asciiTheme="minorHAnsi" w:eastAsia="Calibri" w:hAnsiTheme="minorHAnsi" w:cstheme="minorHAnsi"/>
          <w:sz w:val="22"/>
          <w:szCs w:val="22"/>
          <w:lang w:eastAsia="en-US"/>
        </w:rPr>
      </w:pPr>
      <w:r w:rsidRPr="00FC6B8C">
        <w:rPr>
          <w:rFonts w:asciiTheme="minorHAnsi" w:eastAsia="Calibri" w:hAnsiTheme="minorHAnsi" w:cstheme="minorHAnsi"/>
          <w:sz w:val="22"/>
          <w:szCs w:val="22"/>
          <w:lang w:eastAsia="en-US"/>
        </w:rPr>
        <w:t>По добиеното Мислењето на првостепена/второстепена лекарска комисија и целокупната документација, одговорното лице во Фондот</w:t>
      </w:r>
      <w:r w:rsidR="00AB6229">
        <w:rPr>
          <w:rFonts w:asciiTheme="minorHAnsi" w:eastAsia="Calibri" w:hAnsiTheme="minorHAnsi" w:cstheme="minorHAnsi"/>
          <w:sz w:val="22"/>
          <w:szCs w:val="22"/>
          <w:lang w:eastAsia="en-US"/>
        </w:rPr>
        <w:t>,</w:t>
      </w:r>
      <w:r w:rsidR="00AB6229" w:rsidRPr="00AB6229">
        <w:t xml:space="preserve"> </w:t>
      </w:r>
      <w:r w:rsidR="00AB6229" w:rsidRPr="00AB6229">
        <w:rPr>
          <w:rFonts w:asciiTheme="minorHAnsi" w:eastAsia="Calibri" w:hAnsiTheme="minorHAnsi" w:cstheme="minorHAnsi"/>
          <w:sz w:val="22"/>
          <w:szCs w:val="22"/>
          <w:lang w:eastAsia="en-US"/>
        </w:rPr>
        <w:t xml:space="preserve"> доколку надоместокот на плата </w:t>
      </w:r>
      <w:r w:rsidR="00AB6229">
        <w:rPr>
          <w:rFonts w:asciiTheme="minorHAnsi" w:eastAsia="Calibri" w:hAnsiTheme="minorHAnsi" w:cstheme="minorHAnsi"/>
          <w:sz w:val="22"/>
          <w:szCs w:val="22"/>
          <w:lang w:eastAsia="en-US"/>
        </w:rPr>
        <w:t xml:space="preserve">е </w:t>
      </w:r>
      <w:r w:rsidR="00AB6229" w:rsidRPr="00AB6229">
        <w:rPr>
          <w:rFonts w:asciiTheme="minorHAnsi" w:eastAsia="Calibri" w:hAnsiTheme="minorHAnsi" w:cstheme="minorHAnsi"/>
          <w:sz w:val="22"/>
          <w:szCs w:val="22"/>
          <w:lang w:eastAsia="en-US"/>
        </w:rPr>
        <w:t>над 30 дена</w:t>
      </w:r>
      <w:r w:rsidRPr="00FC6B8C">
        <w:rPr>
          <w:rFonts w:asciiTheme="minorHAnsi" w:eastAsia="Calibri" w:hAnsiTheme="minorHAnsi" w:cstheme="minorHAnsi"/>
          <w:sz w:val="22"/>
          <w:szCs w:val="22"/>
          <w:lang w:eastAsia="en-US"/>
        </w:rPr>
        <w:t xml:space="preserve"> изготвува пресметка за исплата на надоместок за професионално заболување  во износ</w:t>
      </w:r>
      <w:r w:rsidR="004A0984">
        <w:rPr>
          <w:rFonts w:asciiTheme="minorHAnsi" w:eastAsia="Calibri" w:hAnsiTheme="minorHAnsi" w:cstheme="minorHAnsi"/>
          <w:sz w:val="22"/>
          <w:szCs w:val="22"/>
          <w:lang w:eastAsia="en-US"/>
        </w:rPr>
        <w:t xml:space="preserve"> од 100% од утврдената основица,</w:t>
      </w:r>
      <w:r w:rsidR="004A0984" w:rsidRPr="004A0984">
        <w:t xml:space="preserve"> </w:t>
      </w:r>
      <w:r w:rsidR="004A0984" w:rsidRPr="004A0984">
        <w:rPr>
          <w:rFonts w:asciiTheme="minorHAnsi" w:eastAsia="Calibri" w:hAnsiTheme="minorHAnsi" w:cstheme="minorHAnsi"/>
          <w:sz w:val="22"/>
          <w:szCs w:val="22"/>
          <w:lang w:eastAsia="en-US"/>
        </w:rPr>
        <w:t>врз основа на која донесува решение.</w:t>
      </w:r>
    </w:p>
    <w:p w14:paraId="25957214" w14:textId="77777777" w:rsidR="00FC6B8C" w:rsidRPr="00FC6B8C" w:rsidRDefault="00FC6B8C" w:rsidP="00FC6B8C">
      <w:pPr>
        <w:ind w:right="-335"/>
        <w:rPr>
          <w:rFonts w:asciiTheme="minorHAnsi" w:eastAsia="Calibri" w:hAnsiTheme="minorHAnsi" w:cstheme="minorHAnsi"/>
          <w:sz w:val="22"/>
          <w:szCs w:val="22"/>
          <w:lang w:eastAsia="en-US"/>
        </w:rPr>
      </w:pPr>
    </w:p>
    <w:p w14:paraId="2F2D85B3" w14:textId="6E0AD9D0" w:rsidR="00FC6B8C" w:rsidRPr="00FC6B8C" w:rsidRDefault="008D4934" w:rsidP="00FC6B8C">
      <w:pPr>
        <w:ind w:right="-335"/>
        <w:rPr>
          <w:rFonts w:asciiTheme="minorHAnsi" w:eastAsia="Calibri" w:hAnsiTheme="minorHAnsi" w:cstheme="minorHAnsi"/>
          <w:sz w:val="22"/>
          <w:szCs w:val="22"/>
          <w:lang w:eastAsia="en-US"/>
        </w:rPr>
      </w:pPr>
      <w:r w:rsidRPr="008D4934">
        <w:rPr>
          <w:rFonts w:asciiTheme="minorHAnsi" w:eastAsia="Calibri" w:hAnsiTheme="minorHAnsi" w:cstheme="minorHAnsi"/>
          <w:b/>
          <w:sz w:val="22"/>
          <w:szCs w:val="22"/>
          <w:lang w:eastAsia="en-US"/>
        </w:rPr>
        <w:t>Напомена:</w:t>
      </w:r>
      <w:r>
        <w:rPr>
          <w:rFonts w:asciiTheme="minorHAnsi" w:eastAsia="Calibri" w:hAnsiTheme="minorHAnsi" w:cstheme="minorHAnsi"/>
          <w:sz w:val="22"/>
          <w:szCs w:val="22"/>
          <w:lang w:eastAsia="en-US"/>
        </w:rPr>
        <w:t xml:space="preserve"> За о</w:t>
      </w:r>
      <w:r w:rsidR="00FC6B8C" w:rsidRPr="00FC6B8C">
        <w:rPr>
          <w:rFonts w:asciiTheme="minorHAnsi" w:eastAsia="Calibri" w:hAnsiTheme="minorHAnsi" w:cstheme="minorHAnsi"/>
          <w:sz w:val="22"/>
          <w:szCs w:val="22"/>
          <w:lang w:eastAsia="en-US"/>
        </w:rPr>
        <w:t>сигурениците</w:t>
      </w:r>
      <w:r>
        <w:rPr>
          <w:rFonts w:asciiTheme="minorHAnsi" w:eastAsia="Calibri" w:hAnsiTheme="minorHAnsi" w:cstheme="minorHAnsi"/>
          <w:sz w:val="22"/>
          <w:szCs w:val="22"/>
          <w:lang w:eastAsia="en-US"/>
        </w:rPr>
        <w:t xml:space="preserve"> вработени во здравствените установи заболени од </w:t>
      </w:r>
      <w:r w:rsidRPr="008D4934">
        <w:rPr>
          <w:rFonts w:asciiTheme="minorHAnsi" w:eastAsia="Calibri" w:hAnsiTheme="minorHAnsi" w:cstheme="minorHAnsi"/>
          <w:sz w:val="22"/>
          <w:szCs w:val="22"/>
          <w:lang w:eastAsia="en-US"/>
        </w:rPr>
        <w:t>COVID 19</w:t>
      </w:r>
      <w:r>
        <w:rPr>
          <w:rFonts w:asciiTheme="minorHAnsi" w:eastAsia="Calibri" w:hAnsiTheme="minorHAnsi" w:cstheme="minorHAnsi"/>
          <w:sz w:val="22"/>
          <w:szCs w:val="22"/>
          <w:lang w:eastAsia="en-US"/>
        </w:rPr>
        <w:t>,</w:t>
      </w:r>
      <w:r w:rsidR="00FC6B8C" w:rsidRPr="00FC6B8C">
        <w:rPr>
          <w:rFonts w:asciiTheme="minorHAnsi" w:eastAsia="Calibri" w:hAnsiTheme="minorHAnsi" w:cstheme="minorHAnsi"/>
          <w:sz w:val="22"/>
          <w:szCs w:val="22"/>
          <w:lang w:eastAsia="en-US"/>
        </w:rPr>
        <w:t xml:space="preserve"> кои </w:t>
      </w:r>
      <w:r>
        <w:rPr>
          <w:rFonts w:asciiTheme="minorHAnsi" w:eastAsia="Calibri" w:hAnsiTheme="minorHAnsi" w:cstheme="minorHAnsi"/>
          <w:sz w:val="22"/>
          <w:szCs w:val="22"/>
          <w:lang w:eastAsia="en-US"/>
        </w:rPr>
        <w:t xml:space="preserve">веќе </w:t>
      </w:r>
      <w:r w:rsidR="00FC6B8C" w:rsidRPr="00FC6B8C">
        <w:rPr>
          <w:rFonts w:asciiTheme="minorHAnsi" w:eastAsia="Calibri" w:hAnsiTheme="minorHAnsi" w:cstheme="minorHAnsi"/>
          <w:sz w:val="22"/>
          <w:szCs w:val="22"/>
          <w:lang w:eastAsia="en-US"/>
        </w:rPr>
        <w:t>оствариле право на надоместок на плат</w:t>
      </w:r>
      <w:r>
        <w:rPr>
          <w:rFonts w:asciiTheme="minorHAnsi" w:eastAsia="Calibri" w:hAnsiTheme="minorHAnsi" w:cstheme="minorHAnsi"/>
          <w:sz w:val="22"/>
          <w:szCs w:val="22"/>
          <w:lang w:eastAsia="en-US"/>
        </w:rPr>
        <w:t>а по основ на болест и повреда надвор од работа</w:t>
      </w:r>
      <w:r w:rsidR="00FC6B8C" w:rsidRPr="00FC6B8C">
        <w:rPr>
          <w:rFonts w:asciiTheme="minorHAnsi" w:eastAsia="Calibri" w:hAnsiTheme="minorHAnsi" w:cstheme="minorHAnsi"/>
          <w:sz w:val="22"/>
          <w:szCs w:val="22"/>
          <w:lang w:eastAsia="en-US"/>
        </w:rPr>
        <w:t>, важи истата постапка за утврдување на професионално за</w:t>
      </w:r>
      <w:r>
        <w:rPr>
          <w:rFonts w:asciiTheme="minorHAnsi" w:eastAsia="Calibri" w:hAnsiTheme="minorHAnsi" w:cstheme="minorHAnsi"/>
          <w:sz w:val="22"/>
          <w:szCs w:val="22"/>
          <w:lang w:eastAsia="en-US"/>
        </w:rPr>
        <w:t xml:space="preserve">болување. При тоа </w:t>
      </w:r>
      <w:r w:rsidR="00FC6B8C" w:rsidRPr="00FC6B8C">
        <w:rPr>
          <w:rFonts w:asciiTheme="minorHAnsi" w:eastAsia="Calibri" w:hAnsiTheme="minorHAnsi" w:cstheme="minorHAnsi"/>
          <w:sz w:val="22"/>
          <w:szCs w:val="22"/>
          <w:lang w:eastAsia="en-US"/>
        </w:rPr>
        <w:t>нема потреба од издавање на нов ПСР образец за истиот период за кој е веќе остварено правото</w:t>
      </w:r>
      <w:r>
        <w:rPr>
          <w:rFonts w:asciiTheme="minorHAnsi" w:eastAsia="Calibri" w:hAnsiTheme="minorHAnsi" w:cstheme="minorHAnsi"/>
          <w:sz w:val="22"/>
          <w:szCs w:val="22"/>
          <w:lang w:eastAsia="en-US"/>
        </w:rPr>
        <w:t xml:space="preserve"> по друг основ.</w:t>
      </w:r>
    </w:p>
    <w:p w14:paraId="0FC2CBE1" w14:textId="77777777" w:rsidR="00937E21" w:rsidRPr="00A94C80" w:rsidRDefault="00937E21" w:rsidP="00A94C80">
      <w:pPr>
        <w:ind w:right="-335"/>
        <w:rPr>
          <w:rFonts w:asciiTheme="minorHAnsi" w:eastAsia="Calibri" w:hAnsiTheme="minorHAnsi" w:cstheme="minorHAnsi"/>
          <w:sz w:val="22"/>
          <w:szCs w:val="22"/>
          <w:lang w:eastAsia="en-US"/>
        </w:rPr>
      </w:pPr>
    </w:p>
    <w:p w14:paraId="1C7C95B0" w14:textId="20263890" w:rsidR="00B173EB" w:rsidRPr="00C40480" w:rsidRDefault="00971C3E" w:rsidP="00A058AE">
      <w:pPr>
        <w:pStyle w:val="Heading1"/>
      </w:pPr>
      <w:r w:rsidRPr="00C40480">
        <w:t xml:space="preserve">Право на здравствена заштита за дијагностицирање и лекување од </w:t>
      </w:r>
      <w:proofErr w:type="spellStart"/>
      <w:r w:rsidRPr="00C40480">
        <w:t>Коронавирус</w:t>
      </w:r>
      <w:proofErr w:type="spellEnd"/>
      <w:r w:rsidRPr="00C40480">
        <w:rPr>
          <w:lang w:val="en-US"/>
        </w:rPr>
        <w:t>-COVOD 19</w:t>
      </w:r>
      <w:r w:rsidRPr="00C40480">
        <w:t xml:space="preserve"> </w:t>
      </w:r>
      <w:r w:rsidR="00C26353" w:rsidRPr="00C40480">
        <w:tab/>
      </w:r>
    </w:p>
    <w:p w14:paraId="641B1D26" w14:textId="77777777" w:rsidR="00A058AE" w:rsidRPr="00C40480" w:rsidRDefault="00A058AE" w:rsidP="00A058AE">
      <w:pPr>
        <w:rPr>
          <w:rFonts w:eastAsia="Calibri"/>
          <w:lang w:eastAsia="en-US"/>
        </w:rPr>
      </w:pPr>
    </w:p>
    <w:p w14:paraId="157F2FD0" w14:textId="7A00EDC6" w:rsidR="00971C3E" w:rsidRPr="00C40480" w:rsidRDefault="00971C3E" w:rsidP="00971C3E">
      <w:pPr>
        <w:spacing w:line="276" w:lineRule="auto"/>
        <w:ind w:right="-334"/>
        <w:rPr>
          <w:rFonts w:asciiTheme="minorHAnsi" w:hAnsiTheme="minorHAnsi" w:cstheme="minorHAnsi"/>
          <w:sz w:val="22"/>
          <w:szCs w:val="22"/>
        </w:rPr>
      </w:pPr>
      <w:r w:rsidRPr="00C40480">
        <w:rPr>
          <w:rFonts w:asciiTheme="minorHAnsi" w:hAnsiTheme="minorHAnsi" w:cstheme="minorHAnsi"/>
          <w:sz w:val="22"/>
          <w:szCs w:val="22"/>
        </w:rPr>
        <w:t>Владата донесе Уредба со законска сила</w:t>
      </w:r>
      <w:r w:rsidRPr="00C40480">
        <w:rPr>
          <w:rFonts w:asciiTheme="minorHAnsi" w:hAnsiTheme="minorHAnsi" w:cstheme="minorHAnsi"/>
          <w:sz w:val="22"/>
          <w:szCs w:val="22"/>
          <w:lang w:val="en-US"/>
        </w:rPr>
        <w:t>(</w:t>
      </w:r>
      <w:r w:rsidR="009309EC" w:rsidRPr="00C40480">
        <w:rPr>
          <w:rFonts w:asciiTheme="minorHAnsi" w:hAnsiTheme="minorHAnsi" w:cstheme="minorHAnsi"/>
          <w:sz w:val="22"/>
          <w:szCs w:val="22"/>
        </w:rPr>
        <w:t xml:space="preserve"> </w:t>
      </w:r>
      <w:proofErr w:type="spellStart"/>
      <w:r w:rsidR="009309EC" w:rsidRPr="00C40480">
        <w:rPr>
          <w:rFonts w:asciiTheme="minorHAnsi" w:hAnsiTheme="minorHAnsi" w:cstheme="minorHAnsi"/>
          <w:sz w:val="22"/>
          <w:szCs w:val="22"/>
        </w:rPr>
        <w:t>Сл.Весник</w:t>
      </w:r>
      <w:proofErr w:type="spellEnd"/>
      <w:r w:rsidR="009309EC" w:rsidRPr="00C40480">
        <w:rPr>
          <w:rFonts w:asciiTheme="minorHAnsi" w:hAnsiTheme="minorHAnsi" w:cstheme="minorHAnsi"/>
          <w:sz w:val="22"/>
          <w:szCs w:val="22"/>
        </w:rPr>
        <w:t xml:space="preserve"> </w:t>
      </w:r>
      <w:r w:rsidR="00C40480" w:rsidRPr="00C40480">
        <w:rPr>
          <w:rFonts w:asciiTheme="minorHAnsi" w:hAnsiTheme="minorHAnsi" w:cstheme="minorHAnsi"/>
          <w:sz w:val="22"/>
          <w:szCs w:val="22"/>
        </w:rPr>
        <w:t>92</w:t>
      </w:r>
      <w:r w:rsidR="009309EC" w:rsidRPr="00C40480">
        <w:rPr>
          <w:rFonts w:asciiTheme="minorHAnsi" w:hAnsiTheme="minorHAnsi" w:cstheme="minorHAnsi"/>
          <w:sz w:val="22"/>
          <w:szCs w:val="22"/>
        </w:rPr>
        <w:t>/2020), со која се утврдува</w:t>
      </w:r>
      <w:r w:rsidRPr="00C40480">
        <w:rPr>
          <w:rFonts w:asciiTheme="minorHAnsi" w:hAnsiTheme="minorHAnsi" w:cstheme="minorHAnsi"/>
          <w:sz w:val="22"/>
          <w:szCs w:val="22"/>
        </w:rPr>
        <w:t xml:space="preserve"> дека, до совладување на епидемијата на </w:t>
      </w:r>
      <w:proofErr w:type="spellStart"/>
      <w:r w:rsidRPr="00C40480">
        <w:rPr>
          <w:rFonts w:asciiTheme="minorHAnsi" w:hAnsiTheme="minorHAnsi" w:cstheme="minorHAnsi"/>
          <w:sz w:val="22"/>
          <w:szCs w:val="22"/>
        </w:rPr>
        <w:t>Коронавирусот</w:t>
      </w:r>
      <w:proofErr w:type="spellEnd"/>
      <w:r w:rsidRPr="00C40480">
        <w:rPr>
          <w:rFonts w:asciiTheme="minorHAnsi" w:hAnsiTheme="minorHAnsi" w:cstheme="minorHAnsi"/>
          <w:sz w:val="22"/>
          <w:szCs w:val="22"/>
        </w:rPr>
        <w:t xml:space="preserve">, се овозможува да користат здравствена заштита- </w:t>
      </w:r>
      <w:r w:rsidRPr="00C40480">
        <w:rPr>
          <w:rFonts w:asciiTheme="minorHAnsi" w:hAnsiTheme="minorHAnsi" w:cstheme="minorHAnsi"/>
          <w:b/>
          <w:sz w:val="22"/>
          <w:szCs w:val="22"/>
        </w:rPr>
        <w:t>дијагностицирање и лекување</w:t>
      </w:r>
      <w:r w:rsidRPr="00C40480">
        <w:rPr>
          <w:rFonts w:asciiTheme="minorHAnsi" w:hAnsiTheme="minorHAnsi" w:cstheme="minorHAnsi"/>
          <w:sz w:val="22"/>
          <w:szCs w:val="22"/>
        </w:rPr>
        <w:t xml:space="preserve"> од </w:t>
      </w:r>
      <w:proofErr w:type="spellStart"/>
      <w:r w:rsidRPr="00C40480">
        <w:rPr>
          <w:rFonts w:asciiTheme="minorHAnsi" w:hAnsiTheme="minorHAnsi" w:cstheme="minorHAnsi"/>
          <w:sz w:val="22"/>
          <w:szCs w:val="22"/>
        </w:rPr>
        <w:t>Коронавирус</w:t>
      </w:r>
      <w:proofErr w:type="spellEnd"/>
      <w:r w:rsidRPr="00C40480">
        <w:rPr>
          <w:rFonts w:asciiTheme="minorHAnsi" w:hAnsiTheme="minorHAnsi" w:cstheme="minorHAnsi"/>
          <w:sz w:val="22"/>
          <w:szCs w:val="22"/>
        </w:rPr>
        <w:t xml:space="preserve"> односно </w:t>
      </w:r>
      <w:r w:rsidRPr="00C40480">
        <w:rPr>
          <w:rFonts w:asciiTheme="minorHAnsi" w:hAnsiTheme="minorHAnsi" w:cstheme="minorHAnsi"/>
          <w:sz w:val="22"/>
          <w:szCs w:val="22"/>
          <w:lang w:val="en-US"/>
        </w:rPr>
        <w:t>COVID -</w:t>
      </w:r>
      <w:r w:rsidRPr="00C40480">
        <w:rPr>
          <w:rFonts w:asciiTheme="minorHAnsi" w:hAnsiTheme="minorHAnsi" w:cstheme="minorHAnsi"/>
          <w:sz w:val="22"/>
          <w:szCs w:val="22"/>
        </w:rPr>
        <w:t>19:</w:t>
      </w:r>
    </w:p>
    <w:p w14:paraId="4B59F57C" w14:textId="2C6D0388" w:rsidR="00971C3E" w:rsidRPr="00C40480" w:rsidRDefault="00971C3E" w:rsidP="00971C3E">
      <w:pPr>
        <w:spacing w:line="276" w:lineRule="auto"/>
        <w:ind w:right="-334"/>
        <w:rPr>
          <w:rFonts w:asciiTheme="minorHAnsi" w:hAnsiTheme="minorHAnsi" w:cstheme="minorHAnsi"/>
          <w:sz w:val="22"/>
          <w:szCs w:val="22"/>
        </w:rPr>
      </w:pPr>
      <w:r w:rsidRPr="00C40480">
        <w:rPr>
          <w:rFonts w:asciiTheme="minorHAnsi" w:hAnsiTheme="minorHAnsi" w:cstheme="minorHAnsi"/>
          <w:sz w:val="22"/>
          <w:szCs w:val="22"/>
        </w:rPr>
        <w:t xml:space="preserve">-         осигурените лица на Фондот на кои правата од задолжителното здравствено осигурување им се </w:t>
      </w:r>
      <w:proofErr w:type="spellStart"/>
      <w:r w:rsidRPr="00C40480">
        <w:rPr>
          <w:rFonts w:asciiTheme="minorHAnsi" w:hAnsiTheme="minorHAnsi" w:cstheme="minorHAnsi"/>
          <w:sz w:val="22"/>
          <w:szCs w:val="22"/>
        </w:rPr>
        <w:t>ускратени</w:t>
      </w:r>
      <w:proofErr w:type="spellEnd"/>
      <w:r w:rsidRPr="00C40480">
        <w:rPr>
          <w:rFonts w:asciiTheme="minorHAnsi" w:hAnsiTheme="minorHAnsi" w:cstheme="minorHAnsi"/>
          <w:sz w:val="22"/>
          <w:szCs w:val="22"/>
        </w:rPr>
        <w:t>, поради тоа што обврзникот кој за нив го плаќа придонесот, придонесот не го плаќа редовно, односно има долг за неплатен придонес; и</w:t>
      </w:r>
    </w:p>
    <w:p w14:paraId="6AD3427C" w14:textId="77777777" w:rsidR="00A058AE" w:rsidRPr="00C40480" w:rsidRDefault="00971C3E" w:rsidP="00A058AE">
      <w:pPr>
        <w:spacing w:line="276" w:lineRule="auto"/>
        <w:ind w:right="-334"/>
        <w:rPr>
          <w:rFonts w:asciiTheme="minorHAnsi" w:hAnsiTheme="minorHAnsi" w:cstheme="minorHAnsi"/>
          <w:sz w:val="22"/>
          <w:szCs w:val="22"/>
        </w:rPr>
      </w:pPr>
      <w:r w:rsidRPr="00C40480">
        <w:rPr>
          <w:rFonts w:asciiTheme="minorHAnsi" w:hAnsiTheme="minorHAnsi" w:cstheme="minorHAnsi"/>
          <w:sz w:val="22"/>
          <w:szCs w:val="22"/>
        </w:rPr>
        <w:t>-    лицата кои не се здравствено осигурени по ниеден основ</w:t>
      </w:r>
      <w:r w:rsidR="00A058AE" w:rsidRPr="00C40480">
        <w:rPr>
          <w:rFonts w:asciiTheme="minorHAnsi" w:hAnsiTheme="minorHAnsi" w:cstheme="minorHAnsi"/>
          <w:sz w:val="22"/>
          <w:szCs w:val="22"/>
        </w:rPr>
        <w:t xml:space="preserve"> </w:t>
      </w:r>
    </w:p>
    <w:p w14:paraId="4E6E0CEB" w14:textId="0FCAE4EC" w:rsidR="00971C3E" w:rsidRDefault="00971C3E" w:rsidP="00A058AE">
      <w:pPr>
        <w:spacing w:line="276" w:lineRule="auto"/>
        <w:ind w:right="-334"/>
        <w:rPr>
          <w:rFonts w:asciiTheme="minorHAnsi" w:hAnsiTheme="minorHAnsi" w:cstheme="minorHAnsi"/>
          <w:sz w:val="22"/>
          <w:szCs w:val="22"/>
        </w:rPr>
      </w:pPr>
      <w:r w:rsidRPr="00C40480">
        <w:rPr>
          <w:rFonts w:asciiTheme="minorHAnsi" w:hAnsiTheme="minorHAnsi" w:cstheme="minorHAnsi"/>
          <w:sz w:val="22"/>
          <w:szCs w:val="22"/>
        </w:rPr>
        <w:t xml:space="preserve">Здравствената установа  за  </w:t>
      </w:r>
      <w:proofErr w:type="spellStart"/>
      <w:r w:rsidRPr="00C40480">
        <w:rPr>
          <w:rFonts w:asciiTheme="minorHAnsi" w:hAnsiTheme="minorHAnsi" w:cstheme="minorHAnsi"/>
          <w:sz w:val="22"/>
          <w:szCs w:val="22"/>
        </w:rPr>
        <w:t>прижените</w:t>
      </w:r>
      <w:proofErr w:type="spellEnd"/>
      <w:r w:rsidRPr="00C40480">
        <w:rPr>
          <w:rFonts w:asciiTheme="minorHAnsi" w:hAnsiTheme="minorHAnsi" w:cstheme="minorHAnsi"/>
          <w:sz w:val="22"/>
          <w:szCs w:val="22"/>
        </w:rPr>
        <w:t xml:space="preserve">  здравствени услуги на овие лица, треба да изготви  и достави до Фондот пос</w:t>
      </w:r>
      <w:r w:rsidR="00072D19" w:rsidRPr="00C40480">
        <w:rPr>
          <w:rFonts w:asciiTheme="minorHAnsi" w:hAnsiTheme="minorHAnsi" w:cstheme="minorHAnsi"/>
          <w:sz w:val="22"/>
          <w:szCs w:val="22"/>
        </w:rPr>
        <w:t>е</w:t>
      </w:r>
      <w:r w:rsidRPr="00C40480">
        <w:rPr>
          <w:rFonts w:asciiTheme="minorHAnsi" w:hAnsiTheme="minorHAnsi" w:cstheme="minorHAnsi"/>
          <w:sz w:val="22"/>
          <w:szCs w:val="22"/>
        </w:rPr>
        <w:t>бна фактура.</w:t>
      </w:r>
    </w:p>
    <w:p w14:paraId="3F7A1F9F" w14:textId="77777777" w:rsidR="000F7E47" w:rsidRDefault="000F7E47" w:rsidP="00A058AE">
      <w:pPr>
        <w:spacing w:line="276" w:lineRule="auto"/>
        <w:ind w:right="-334"/>
        <w:rPr>
          <w:rFonts w:asciiTheme="minorHAnsi" w:hAnsiTheme="minorHAnsi" w:cstheme="minorHAnsi"/>
          <w:b/>
          <w:sz w:val="22"/>
          <w:szCs w:val="22"/>
        </w:rPr>
      </w:pPr>
    </w:p>
    <w:p w14:paraId="43A8C5A5" w14:textId="53402B2F" w:rsidR="000F7E47" w:rsidRPr="006E6823" w:rsidRDefault="00CF772D" w:rsidP="00A058AE">
      <w:pPr>
        <w:spacing w:line="276" w:lineRule="auto"/>
        <w:ind w:right="-334"/>
        <w:rPr>
          <w:rFonts w:asciiTheme="minorHAnsi" w:hAnsiTheme="minorHAnsi" w:cstheme="minorHAnsi"/>
          <w:b/>
          <w:lang w:val="en-US"/>
        </w:rPr>
      </w:pPr>
      <w:r>
        <w:rPr>
          <w:rFonts w:asciiTheme="minorHAnsi" w:hAnsiTheme="minorHAnsi" w:cstheme="minorHAnsi"/>
          <w:b/>
        </w:rPr>
        <w:t>Мобилна апликација “</w:t>
      </w:r>
      <w:r w:rsidR="000F7E47" w:rsidRPr="006E6823">
        <w:rPr>
          <w:rFonts w:asciiTheme="minorHAnsi" w:hAnsiTheme="minorHAnsi" w:cstheme="minorHAnsi"/>
          <w:b/>
        </w:rPr>
        <w:t>Стоп</w:t>
      </w:r>
      <w:r>
        <w:rPr>
          <w:rFonts w:asciiTheme="minorHAnsi" w:hAnsiTheme="minorHAnsi" w:cstheme="minorHAnsi"/>
          <w:b/>
        </w:rPr>
        <w:t xml:space="preserve"> </w:t>
      </w:r>
      <w:r w:rsidR="000F7E47" w:rsidRPr="006E6823">
        <w:rPr>
          <w:rFonts w:asciiTheme="minorHAnsi" w:hAnsiTheme="minorHAnsi" w:cstheme="minorHAnsi"/>
          <w:b/>
        </w:rPr>
        <w:t>Корона!</w:t>
      </w:r>
      <w:r>
        <w:rPr>
          <w:rFonts w:asciiTheme="minorHAnsi" w:hAnsiTheme="minorHAnsi" w:cstheme="minorHAnsi"/>
          <w:b/>
        </w:rPr>
        <w:t>“</w:t>
      </w:r>
    </w:p>
    <w:p w14:paraId="067FD481" w14:textId="77777777" w:rsidR="00CF772D" w:rsidRDefault="00CF772D" w:rsidP="007B6796">
      <w:pPr>
        <w:pStyle w:val="Heading1"/>
        <w:jc w:val="both"/>
        <w:rPr>
          <w:b w:val="0"/>
        </w:rPr>
      </w:pPr>
    </w:p>
    <w:p w14:paraId="7108096A" w14:textId="73991F18" w:rsidR="00CF772D" w:rsidRDefault="00CF772D" w:rsidP="007B6796">
      <w:pPr>
        <w:pStyle w:val="Heading1"/>
        <w:jc w:val="both"/>
        <w:rPr>
          <w:b w:val="0"/>
        </w:rPr>
      </w:pPr>
      <w:r w:rsidRPr="00CF772D">
        <w:rPr>
          <w:b w:val="0"/>
        </w:rPr>
        <w:t xml:space="preserve"> </w:t>
      </w:r>
      <w:r w:rsidR="007B6796">
        <w:rPr>
          <w:b w:val="0"/>
        </w:rPr>
        <w:t xml:space="preserve">Согласно препораките на </w:t>
      </w:r>
      <w:r w:rsidRPr="00CF772D">
        <w:rPr>
          <w:b w:val="0"/>
        </w:rPr>
        <w:t xml:space="preserve">Владата на РСМ на седница одржана на 18.04.2020  година,  </w:t>
      </w:r>
      <w:r w:rsidR="00DE22E4">
        <w:rPr>
          <w:b w:val="0"/>
        </w:rPr>
        <w:t xml:space="preserve">Фондот укажува на </w:t>
      </w:r>
      <w:r w:rsidRPr="00CF772D">
        <w:rPr>
          <w:b w:val="0"/>
        </w:rPr>
        <w:t xml:space="preserve">избраните лекари, дека </w:t>
      </w:r>
      <w:r>
        <w:rPr>
          <w:b w:val="0"/>
        </w:rPr>
        <w:t>имаат обврска</w:t>
      </w:r>
      <w:r w:rsidRPr="00CF772D">
        <w:rPr>
          <w:b w:val="0"/>
        </w:rPr>
        <w:t xml:space="preserve"> да им препорачаат на осигурените лица да ја  </w:t>
      </w:r>
      <w:proofErr w:type="spellStart"/>
      <w:r w:rsidRPr="00CF772D">
        <w:rPr>
          <w:b w:val="0"/>
        </w:rPr>
        <w:t>превземат</w:t>
      </w:r>
      <w:proofErr w:type="spellEnd"/>
      <w:r w:rsidRPr="00CF772D">
        <w:rPr>
          <w:b w:val="0"/>
        </w:rPr>
        <w:t xml:space="preserve"> (инсталираат) мобилната апликација „Стоп корона!“.</w:t>
      </w:r>
    </w:p>
    <w:p w14:paraId="68DD80A7" w14:textId="77777777" w:rsidR="007B6796" w:rsidRDefault="007B6796" w:rsidP="007B6796">
      <w:pPr>
        <w:pStyle w:val="Heading1"/>
        <w:jc w:val="both"/>
        <w:rPr>
          <w:b w:val="0"/>
        </w:rPr>
      </w:pPr>
    </w:p>
    <w:p w14:paraId="149D7531" w14:textId="77777777" w:rsidR="007B6796" w:rsidRDefault="007B6796" w:rsidP="007B6796">
      <w:pPr>
        <w:pStyle w:val="Heading1"/>
        <w:jc w:val="both"/>
        <w:rPr>
          <w:b w:val="0"/>
        </w:rPr>
      </w:pPr>
    </w:p>
    <w:p w14:paraId="77A58934" w14:textId="77777777" w:rsidR="007B6796" w:rsidRDefault="007B6796" w:rsidP="007B6796">
      <w:pPr>
        <w:pStyle w:val="Heading1"/>
        <w:jc w:val="both"/>
        <w:rPr>
          <w:b w:val="0"/>
        </w:rPr>
      </w:pPr>
    </w:p>
    <w:p w14:paraId="6D1645CE" w14:textId="77777777" w:rsidR="007B6796" w:rsidRDefault="007B6796" w:rsidP="007B6796">
      <w:pPr>
        <w:pStyle w:val="Heading1"/>
        <w:jc w:val="both"/>
        <w:rPr>
          <w:b w:val="0"/>
        </w:rPr>
      </w:pPr>
    </w:p>
    <w:p w14:paraId="16C89531" w14:textId="77777777" w:rsidR="002D2B49" w:rsidRDefault="002D2B49" w:rsidP="007B6796">
      <w:pPr>
        <w:pStyle w:val="Heading1"/>
        <w:jc w:val="both"/>
        <w:rPr>
          <w:b w:val="0"/>
        </w:rPr>
      </w:pPr>
    </w:p>
    <w:p w14:paraId="281027C8" w14:textId="77777777" w:rsidR="002D2B49" w:rsidRDefault="002D2B49" w:rsidP="007B6796">
      <w:pPr>
        <w:pStyle w:val="Heading1"/>
        <w:jc w:val="both"/>
        <w:rPr>
          <w:b w:val="0"/>
        </w:rPr>
      </w:pPr>
    </w:p>
    <w:p w14:paraId="0ED2F93A" w14:textId="77777777" w:rsidR="002D2B49" w:rsidRDefault="002D2B49" w:rsidP="007B6796">
      <w:pPr>
        <w:pStyle w:val="Heading1"/>
        <w:jc w:val="both"/>
        <w:rPr>
          <w:b w:val="0"/>
        </w:rPr>
      </w:pPr>
    </w:p>
    <w:p w14:paraId="5BC31E70" w14:textId="7ED08FD8" w:rsidR="006E6823" w:rsidRDefault="007B6796" w:rsidP="007B6796">
      <w:pPr>
        <w:pStyle w:val="Heading1"/>
        <w:jc w:val="both"/>
        <w:rPr>
          <w:b w:val="0"/>
        </w:rPr>
      </w:pPr>
      <w:r>
        <w:rPr>
          <w:b w:val="0"/>
        </w:rPr>
        <w:t xml:space="preserve">Имено </w:t>
      </w:r>
      <w:r w:rsidR="000F7E47" w:rsidRPr="000F7E47">
        <w:rPr>
          <w:b w:val="0"/>
        </w:rPr>
        <w:t xml:space="preserve">Министерството за информатичко општество и администрација и </w:t>
      </w:r>
      <w:r>
        <w:rPr>
          <w:b w:val="0"/>
        </w:rPr>
        <w:t>М</w:t>
      </w:r>
      <w:r w:rsidR="000F7E47" w:rsidRPr="000F7E47">
        <w:rPr>
          <w:b w:val="0"/>
        </w:rPr>
        <w:t xml:space="preserve">инистерството за здравство, ја нудат  мобилната апликација </w:t>
      </w:r>
      <w:r>
        <w:rPr>
          <w:b w:val="0"/>
        </w:rPr>
        <w:t>“</w:t>
      </w:r>
      <w:r w:rsidR="000F7E47" w:rsidRPr="000F7E47">
        <w:rPr>
          <w:b w:val="0"/>
        </w:rPr>
        <w:t>Стоп</w:t>
      </w:r>
      <w:r>
        <w:rPr>
          <w:b w:val="0"/>
        </w:rPr>
        <w:t xml:space="preserve"> </w:t>
      </w:r>
      <w:r w:rsidR="000F7E47" w:rsidRPr="000F7E47">
        <w:rPr>
          <w:b w:val="0"/>
        </w:rPr>
        <w:t>Корона!</w:t>
      </w:r>
      <w:r>
        <w:rPr>
          <w:b w:val="0"/>
        </w:rPr>
        <w:t xml:space="preserve"> “</w:t>
      </w:r>
      <w:r w:rsidR="000F7E47" w:rsidRPr="000F7E47">
        <w:rPr>
          <w:b w:val="0"/>
        </w:rPr>
        <w:t xml:space="preserve"> која е наменета за откривање близок контакт со потенцијално заразени лица. Со оваа апликација Министерството за здравство,  има за цел мобилизирање на заедницата во заедничкото дејствување за детекција на ширењето на Ковид-19, како поддршка на здравствените работници во справувањето со кризата.</w:t>
      </w:r>
    </w:p>
    <w:p w14:paraId="6773921E" w14:textId="77777777" w:rsidR="006E6823" w:rsidRDefault="006E6823" w:rsidP="007B6796">
      <w:pPr>
        <w:pStyle w:val="Heading1"/>
        <w:jc w:val="both"/>
        <w:rPr>
          <w:b w:val="0"/>
        </w:rPr>
      </w:pPr>
    </w:p>
    <w:p w14:paraId="37ADB7C1" w14:textId="6EA1E20D" w:rsidR="007B6796" w:rsidRDefault="007B6796" w:rsidP="007B6796">
      <w:pPr>
        <w:pStyle w:val="Heading1"/>
        <w:jc w:val="both"/>
        <w:rPr>
          <w:b w:val="0"/>
        </w:rPr>
      </w:pPr>
      <w:r w:rsidRPr="007B6796">
        <w:rPr>
          <w:b w:val="0"/>
        </w:rPr>
        <w:t>Поради тоа избраните лекари треба</w:t>
      </w:r>
      <w:r>
        <w:rPr>
          <w:b w:val="0"/>
        </w:rPr>
        <w:t xml:space="preserve"> да им објаснат на осигурените лица</w:t>
      </w:r>
      <w:r w:rsidRPr="007B6796">
        <w:rPr>
          <w:b w:val="0"/>
        </w:rPr>
        <w:t xml:space="preserve"> дека со масовното користење на апликацијата од нивна страна ќе </w:t>
      </w:r>
      <w:r>
        <w:rPr>
          <w:b w:val="0"/>
        </w:rPr>
        <w:t xml:space="preserve">придонесат да се спречи </w:t>
      </w:r>
      <w:r w:rsidRPr="007B6796">
        <w:rPr>
          <w:b w:val="0"/>
        </w:rPr>
        <w:t>ширењето на заразата</w:t>
      </w:r>
      <w:r w:rsidR="000A5667">
        <w:rPr>
          <w:b w:val="0"/>
        </w:rPr>
        <w:t>, а</w:t>
      </w:r>
      <w:r w:rsidRPr="007B6796">
        <w:rPr>
          <w:b w:val="0"/>
        </w:rPr>
        <w:t xml:space="preserve"> со </w:t>
      </w:r>
      <w:r w:rsidR="000A5667">
        <w:rPr>
          <w:b w:val="0"/>
        </w:rPr>
        <w:t xml:space="preserve">тоа </w:t>
      </w:r>
      <w:r w:rsidRPr="007B6796">
        <w:rPr>
          <w:b w:val="0"/>
        </w:rPr>
        <w:t>ќе се олесни работата на епидемиолозите во утврдување на примарните, односно секундарните контакти на заразените лица.</w:t>
      </w:r>
    </w:p>
    <w:p w14:paraId="641AE8AC" w14:textId="77777777" w:rsidR="007B6796" w:rsidRPr="007B6796" w:rsidRDefault="007B6796" w:rsidP="007B6796">
      <w:pPr>
        <w:rPr>
          <w:lang w:eastAsia="en-US"/>
        </w:rPr>
      </w:pPr>
    </w:p>
    <w:p w14:paraId="3D0947D2" w14:textId="0D443E87" w:rsidR="000F7E47" w:rsidRPr="000F7E47" w:rsidRDefault="000F7E47" w:rsidP="007B6796">
      <w:pPr>
        <w:pStyle w:val="Heading1"/>
        <w:jc w:val="both"/>
        <w:rPr>
          <w:b w:val="0"/>
        </w:rPr>
      </w:pPr>
      <w:r w:rsidRPr="000F7E47">
        <w:rPr>
          <w:b w:val="0"/>
        </w:rPr>
        <w:t xml:space="preserve">Мобилната апликација </w:t>
      </w:r>
      <w:r w:rsidR="005049E2">
        <w:rPr>
          <w:b w:val="0"/>
        </w:rPr>
        <w:t>“</w:t>
      </w:r>
      <w:r w:rsidRPr="000F7E47">
        <w:rPr>
          <w:b w:val="0"/>
        </w:rPr>
        <w:t>Стоп</w:t>
      </w:r>
      <w:r w:rsidR="005049E2">
        <w:rPr>
          <w:b w:val="0"/>
        </w:rPr>
        <w:t xml:space="preserve"> </w:t>
      </w:r>
      <w:r w:rsidRPr="000F7E47">
        <w:rPr>
          <w:b w:val="0"/>
        </w:rPr>
        <w:t>Корона</w:t>
      </w:r>
      <w:r w:rsidR="005049E2">
        <w:rPr>
          <w:b w:val="0"/>
        </w:rPr>
        <w:t>!“</w:t>
      </w:r>
      <w:r w:rsidRPr="000F7E47">
        <w:rPr>
          <w:b w:val="0"/>
        </w:rPr>
        <w:t xml:space="preserve">, е изработена според најдобрите светски практики во справување со </w:t>
      </w:r>
      <w:proofErr w:type="spellStart"/>
      <w:r w:rsidRPr="000F7E47">
        <w:rPr>
          <w:b w:val="0"/>
        </w:rPr>
        <w:t>Коронавирусот</w:t>
      </w:r>
      <w:proofErr w:type="spellEnd"/>
      <w:r w:rsidRPr="000F7E47">
        <w:rPr>
          <w:b w:val="0"/>
        </w:rPr>
        <w:t xml:space="preserve">, водејќи сметка за целосна заштита на приватноста на корисниците на апликацијата. </w:t>
      </w:r>
    </w:p>
    <w:p w14:paraId="4EDFD794" w14:textId="77777777" w:rsidR="000F7E47" w:rsidRPr="000F7E47" w:rsidRDefault="000F7E47" w:rsidP="007B6796">
      <w:pPr>
        <w:pStyle w:val="Heading1"/>
        <w:jc w:val="both"/>
        <w:rPr>
          <w:b w:val="0"/>
        </w:rPr>
      </w:pPr>
      <w:r w:rsidRPr="000F7E47">
        <w:rPr>
          <w:b w:val="0"/>
        </w:rPr>
        <w:t xml:space="preserve">Апликацијата е достапна за сите осигурени лица на мобилни апликации за </w:t>
      </w:r>
      <w:proofErr w:type="spellStart"/>
      <w:r w:rsidRPr="000F7E47">
        <w:rPr>
          <w:b w:val="0"/>
        </w:rPr>
        <w:t>iOS</w:t>
      </w:r>
      <w:proofErr w:type="spellEnd"/>
      <w:r w:rsidRPr="000F7E47">
        <w:rPr>
          <w:b w:val="0"/>
        </w:rPr>
        <w:t xml:space="preserve"> и </w:t>
      </w:r>
      <w:proofErr w:type="spellStart"/>
      <w:r w:rsidRPr="000F7E47">
        <w:rPr>
          <w:b w:val="0"/>
        </w:rPr>
        <w:t>Android</w:t>
      </w:r>
      <w:proofErr w:type="spellEnd"/>
      <w:r w:rsidRPr="000F7E47">
        <w:rPr>
          <w:b w:val="0"/>
        </w:rPr>
        <w:t>.</w:t>
      </w:r>
    </w:p>
    <w:p w14:paraId="0E1F85D5" w14:textId="77777777" w:rsidR="005049E2" w:rsidRDefault="005049E2" w:rsidP="007B6796">
      <w:pPr>
        <w:pStyle w:val="Heading1"/>
        <w:jc w:val="both"/>
      </w:pPr>
    </w:p>
    <w:p w14:paraId="0A46117B" w14:textId="0A763FFB" w:rsidR="000F7E47" w:rsidRDefault="000F7E47" w:rsidP="000D4701">
      <w:pPr>
        <w:pStyle w:val="Heading1"/>
        <w:jc w:val="both"/>
        <w:rPr>
          <w:rStyle w:val="Hyperlink"/>
        </w:rPr>
      </w:pPr>
      <w:r w:rsidRPr="005049E2">
        <w:t>Преземи апликација</w:t>
      </w:r>
      <w:r w:rsidR="000D4701" w:rsidRPr="000D4701">
        <w:rPr>
          <w:b w:val="0"/>
        </w:rPr>
        <w:t xml:space="preserve">:   </w:t>
      </w:r>
      <w:hyperlink r:id="rId8" w:history="1">
        <w:r w:rsidR="000D4701" w:rsidRPr="009E25E6">
          <w:rPr>
            <w:rStyle w:val="Hyperlink"/>
          </w:rPr>
          <w:t xml:space="preserve">https://stop.koronavirus.gov.mk/share/mk </w:t>
        </w:r>
      </w:hyperlink>
    </w:p>
    <w:p w14:paraId="75812E69" w14:textId="77777777" w:rsidR="000D4701" w:rsidRDefault="000D4701" w:rsidP="000D4701">
      <w:pPr>
        <w:rPr>
          <w:lang w:eastAsia="en-US"/>
        </w:rPr>
      </w:pPr>
    </w:p>
    <w:p w14:paraId="77DE751E" w14:textId="77777777" w:rsidR="000D4701" w:rsidRPr="000D4701" w:rsidRDefault="000D4701" w:rsidP="000D4701">
      <w:pPr>
        <w:rPr>
          <w:lang w:eastAsia="en-US"/>
        </w:rPr>
      </w:pPr>
    </w:p>
    <w:p w14:paraId="421FE905" w14:textId="77777777" w:rsidR="00B0615D" w:rsidRPr="00971C3E" w:rsidRDefault="00B173EB" w:rsidP="00A058AE">
      <w:pPr>
        <w:pStyle w:val="Heading1"/>
      </w:pPr>
      <w:r w:rsidRPr="00971C3E">
        <w:t xml:space="preserve">Начин на работа на Фондот со здравствените установи       </w:t>
      </w:r>
    </w:p>
    <w:p w14:paraId="44302C98" w14:textId="77777777" w:rsidR="00B0615D" w:rsidRPr="00971C3E" w:rsidRDefault="00B0615D" w:rsidP="00A058AE">
      <w:pPr>
        <w:pStyle w:val="Heading1"/>
      </w:pPr>
    </w:p>
    <w:p w14:paraId="048EDB34" w14:textId="2A34EE6D" w:rsidR="00B173EB" w:rsidRDefault="00B173EB" w:rsidP="00A058AE">
      <w:pPr>
        <w:pStyle w:val="Heading1"/>
      </w:pPr>
      <w:r w:rsidRPr="00B0615D">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r w:rsidR="000616C7">
        <w:t xml:space="preserve"> </w:t>
      </w:r>
    </w:p>
    <w:p w14:paraId="121095B5" w14:textId="77777777" w:rsidR="000616C7" w:rsidRPr="000616C7" w:rsidRDefault="000616C7" w:rsidP="000616C7"/>
    <w:p w14:paraId="777C0CC4" w14:textId="77777777" w:rsidR="00B173EB" w:rsidRPr="00B173EB" w:rsidRDefault="00B173EB" w:rsidP="00B173EB">
      <w:pPr>
        <w:pStyle w:val="ListParagraph"/>
        <w:numPr>
          <w:ilvl w:val="0"/>
          <w:numId w:val="19"/>
        </w:numPr>
        <w:suppressAutoHyphens w:val="0"/>
        <w:rPr>
          <w:rFonts w:asciiTheme="minorHAnsi" w:hAnsiTheme="minorHAnsi" w:cstheme="minorHAnsi"/>
        </w:rPr>
      </w:pPr>
      <w:r w:rsidRPr="00B173EB">
        <w:rPr>
          <w:rFonts w:asciiTheme="minorHAnsi" w:hAnsiTheme="minorHAnsi" w:cstheme="minorHAnsi"/>
        </w:rPr>
        <w:t xml:space="preserve">документите скенирани да се доставуваат на </w:t>
      </w:r>
      <w:hyperlink r:id="rId9" w:history="1">
        <w:r w:rsidRPr="00B173EB">
          <w:rPr>
            <w:rStyle w:val="Hyperlink"/>
            <w:rFonts w:asciiTheme="minorHAnsi" w:hAnsiTheme="minorHAnsi" w:cstheme="minorHAnsi"/>
          </w:rPr>
          <w:t>мејл: luizaa@fzo.org.mk</w:t>
        </w:r>
      </w:hyperlink>
      <w:r w:rsidRPr="00B173EB">
        <w:rPr>
          <w:rFonts w:asciiTheme="minorHAnsi" w:hAnsiTheme="minorHAnsi" w:cstheme="minorHAnsi"/>
        </w:rPr>
        <w:t xml:space="preserve">  во Фондот,</w:t>
      </w:r>
    </w:p>
    <w:p w14:paraId="6D02A1DA" w14:textId="77777777" w:rsidR="00B173EB" w:rsidRPr="00B173EB" w:rsidRDefault="00B173EB" w:rsidP="00B173EB">
      <w:pPr>
        <w:pStyle w:val="ListParagraph"/>
        <w:numPr>
          <w:ilvl w:val="0"/>
          <w:numId w:val="19"/>
        </w:numPr>
        <w:suppressAutoHyphens w:val="0"/>
        <w:rPr>
          <w:rFonts w:asciiTheme="minorHAnsi" w:hAnsiTheme="minorHAnsi" w:cstheme="minorHAnsi"/>
        </w:rPr>
      </w:pPr>
      <w:r w:rsidRPr="00B173EB">
        <w:rPr>
          <w:rFonts w:asciiTheme="minorHAnsi" w:hAnsiTheme="minorHAnsi" w:cstheme="minorHAnsi"/>
        </w:rPr>
        <w:t>по пошта или</w:t>
      </w:r>
    </w:p>
    <w:p w14:paraId="4D3F6C8E" w14:textId="1C989665" w:rsidR="00674E8D" w:rsidRPr="00782681" w:rsidRDefault="00B173EB" w:rsidP="00881237">
      <w:pPr>
        <w:pStyle w:val="ListParagraph"/>
        <w:numPr>
          <w:ilvl w:val="0"/>
          <w:numId w:val="19"/>
        </w:numPr>
        <w:suppressAutoHyphens w:val="0"/>
        <w:rPr>
          <w:rFonts w:asciiTheme="minorHAnsi" w:hAnsiTheme="minorHAnsi" w:cstheme="minorHAnsi"/>
          <w:lang w:val="en-US"/>
        </w:rPr>
      </w:pPr>
      <w:r w:rsidRPr="00782681">
        <w:rPr>
          <w:rFonts w:asciiTheme="minorHAnsi" w:hAnsiTheme="minorHAnsi" w:cstheme="minorHAnsi"/>
        </w:rPr>
        <w:t>во исклучителни случаи на  шалтер определен за прием на документи</w:t>
      </w:r>
      <w:r w:rsidR="00782681">
        <w:rPr>
          <w:rFonts w:asciiTheme="minorHAnsi" w:hAnsiTheme="minorHAnsi" w:cstheme="minorHAnsi"/>
        </w:rPr>
        <w:t xml:space="preserve">, </w:t>
      </w:r>
      <w:r w:rsidR="00782681" w:rsidRPr="00782681">
        <w:rPr>
          <w:rFonts w:asciiTheme="minorHAnsi" w:hAnsiTheme="minorHAnsi" w:cstheme="minorHAnsi"/>
        </w:rPr>
        <w:t>и</w:t>
      </w:r>
      <w:r w:rsidRPr="00782681">
        <w:rPr>
          <w:rFonts w:asciiTheme="minorHAnsi" w:hAnsiTheme="minorHAnsi" w:cstheme="minorHAnsi"/>
        </w:rPr>
        <w:t>зготвените договори,</w:t>
      </w:r>
      <w:r w:rsidRPr="00782681">
        <w:rPr>
          <w:rFonts w:asciiTheme="minorHAnsi" w:hAnsiTheme="minorHAnsi" w:cstheme="minorHAnsi"/>
          <w:lang w:val="en-US"/>
        </w:rPr>
        <w:t xml:space="preserve"> </w:t>
      </w:r>
      <w:r w:rsidRPr="00782681">
        <w:rPr>
          <w:rFonts w:asciiTheme="minorHAnsi" w:hAnsiTheme="minorHAnsi" w:cstheme="minorHAnsi"/>
        </w:rPr>
        <w:t>анекси на договори и известување ќе бидат доставени по пошта на адреса на здравствените установи .</w:t>
      </w:r>
    </w:p>
    <w:p w14:paraId="68450323" w14:textId="77777777" w:rsidR="00B173EB" w:rsidRPr="00B173EB" w:rsidRDefault="00B173EB" w:rsidP="00B173EB">
      <w:pPr>
        <w:rPr>
          <w:rFonts w:asciiTheme="minorHAnsi" w:hAnsiTheme="minorHAnsi" w:cstheme="minorHAnsi"/>
          <w:sz w:val="22"/>
          <w:szCs w:val="22"/>
          <w:lang w:val="en-US"/>
        </w:rPr>
      </w:pPr>
      <w:proofErr w:type="spellStart"/>
      <w:r w:rsidRPr="00B173EB">
        <w:rPr>
          <w:rFonts w:asciiTheme="minorHAnsi" w:hAnsiTheme="minorHAnsi" w:cstheme="minorHAnsi"/>
          <w:sz w:val="22"/>
          <w:szCs w:val="22"/>
          <w:lang w:val="en-US"/>
        </w:rPr>
        <w:lastRenderedPageBreak/>
        <w:t>Фондот</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активно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ги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следи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препораките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СЗО </w:t>
      </w:r>
      <w:proofErr w:type="gramStart"/>
      <w:r w:rsidRPr="00B173EB">
        <w:rPr>
          <w:rFonts w:asciiTheme="minorHAnsi" w:hAnsiTheme="minorHAnsi" w:cstheme="minorHAnsi"/>
          <w:sz w:val="22"/>
          <w:szCs w:val="22"/>
          <w:lang w:val="en-US"/>
        </w:rPr>
        <w:t xml:space="preserve">и  </w:t>
      </w:r>
      <w:proofErr w:type="spellStart"/>
      <w:r w:rsidRPr="00B173EB">
        <w:rPr>
          <w:rFonts w:asciiTheme="minorHAnsi" w:hAnsiTheme="minorHAnsi" w:cstheme="minorHAnsi"/>
          <w:sz w:val="22"/>
          <w:szCs w:val="22"/>
          <w:lang w:val="en-US"/>
        </w:rPr>
        <w:t>ги</w:t>
      </w:r>
      <w:proofErr w:type="spellEnd"/>
      <w:proofErr w:type="gram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спроведува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сите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мерки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Владата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цел</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да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го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заштити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здравјето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населението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заради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превенција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од</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ширење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Covid</w:t>
      </w:r>
      <w:proofErr w:type="spellEnd"/>
      <w:r w:rsidRPr="00B173EB">
        <w:rPr>
          <w:rFonts w:asciiTheme="minorHAnsi" w:hAnsiTheme="minorHAnsi" w:cstheme="minorHAnsi"/>
          <w:sz w:val="22"/>
          <w:szCs w:val="22"/>
          <w:lang w:val="en-US"/>
        </w:rPr>
        <w:t xml:space="preserve"> – 19 ( </w:t>
      </w:r>
      <w:proofErr w:type="spellStart"/>
      <w:r w:rsidRPr="00B173EB">
        <w:rPr>
          <w:rFonts w:asciiTheme="minorHAnsi" w:hAnsiTheme="minorHAnsi" w:cstheme="minorHAnsi"/>
          <w:sz w:val="22"/>
          <w:szCs w:val="22"/>
          <w:lang w:val="en-US"/>
        </w:rPr>
        <w:t>Коронавирус</w:t>
      </w:r>
      <w:proofErr w:type="spellEnd"/>
      <w:r w:rsidRPr="00B173EB">
        <w:rPr>
          <w:rFonts w:asciiTheme="minorHAnsi" w:hAnsiTheme="minorHAnsi" w:cstheme="minorHAnsi"/>
          <w:sz w:val="22"/>
          <w:szCs w:val="22"/>
          <w:lang w:val="en-US"/>
        </w:rPr>
        <w:t>).</w:t>
      </w:r>
    </w:p>
    <w:p w14:paraId="3A965013" w14:textId="77777777" w:rsidR="00B173EB" w:rsidRPr="00B173EB" w:rsidRDefault="00B173EB" w:rsidP="00B173EB">
      <w:pPr>
        <w:rPr>
          <w:rFonts w:asciiTheme="minorHAnsi" w:hAnsiTheme="minorHAnsi" w:cstheme="minorHAnsi"/>
          <w:sz w:val="22"/>
          <w:szCs w:val="22"/>
        </w:rPr>
      </w:pPr>
    </w:p>
    <w:p w14:paraId="6075FDDA" w14:textId="77777777" w:rsidR="00F258EF" w:rsidRPr="00CA75D1" w:rsidRDefault="00F258EF" w:rsidP="00D5070F">
      <w:pPr>
        <w:ind w:right="-334"/>
        <w:jc w:val="center"/>
        <w:rPr>
          <w:rFonts w:ascii="StobiSerif Regular" w:hAnsi="StobiSerif Regular"/>
          <w:b/>
          <w:sz w:val="32"/>
          <w:szCs w:val="32"/>
        </w:rPr>
      </w:pPr>
    </w:p>
    <w:sectPr w:rsidR="00F258EF" w:rsidRPr="00CA75D1" w:rsidSect="00535687">
      <w:headerReference w:type="default" r:id="rId10"/>
      <w:footerReference w:type="default" r:id="rId11"/>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E79C7" w14:textId="77777777" w:rsidR="00545306" w:rsidRDefault="00545306" w:rsidP="00DC5C24">
      <w:r>
        <w:separator/>
      </w:r>
    </w:p>
  </w:endnote>
  <w:endnote w:type="continuationSeparator" w:id="0">
    <w:p w14:paraId="271226C4" w14:textId="77777777" w:rsidR="00545306" w:rsidRDefault="00545306"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StobiSerif Regular">
    <w:panose1 w:val="00000000000000000000"/>
    <w:charset w:val="00"/>
    <w:family w:val="modern"/>
    <w:notTrueType/>
    <w:pitch w:val="variable"/>
    <w:sig w:usb0="A00002AF" w:usb1="5000204B"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obiSerif Medium">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proofErr w:type="spellStart"/>
                    <w:r>
                      <w:rPr>
                        <w:rFonts w:ascii="StobiSerif Regular" w:hAnsi="StobiSerif Regular" w:cstheme="minorHAnsi"/>
                        <w:szCs w:val="14"/>
                      </w:rPr>
                      <w:t>e-mail</w:t>
                    </w:r>
                    <w:proofErr w:type="spellEnd"/>
                    <w:r>
                      <w:rPr>
                        <w:rFonts w:ascii="StobiSerif Regular" w:hAnsi="StobiSerif Regular" w:cstheme="minorHAnsi"/>
                        <w:szCs w:val="14"/>
                      </w:rPr>
                      <w:t xml:space="preserve">: </w:t>
                    </w:r>
                    <w:proofErr w:type="spellStart"/>
                    <w:r w:rsidRPr="008C17AE">
                      <w:rPr>
                        <w:rFonts w:ascii="StobiSerif Regular" w:hAnsi="StobiSerif Regular" w:cstheme="minorHAnsi"/>
                        <w:szCs w:val="14"/>
                      </w:rPr>
                      <w:t>info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fzo</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org</w:t>
                    </w:r>
                    <w:proofErr w:type="spellEnd"/>
                    <w:r w:rsidRPr="008C17AE">
                      <w:rPr>
                        <w:rFonts w:ascii="StobiSerif Regular" w:hAnsi="StobiSerif Regular" w:cstheme="minorHAnsi"/>
                        <w:szCs w:val="14"/>
                        <w:lang w:val="ru-RU"/>
                      </w:rPr>
                      <w:t>.</w:t>
                    </w:r>
                    <w:proofErr w:type="spellStart"/>
                    <w:r w:rsidRPr="008C17AE">
                      <w:rPr>
                        <w:rFonts w:ascii="StobiSerif Regular" w:hAnsi="StobiSerif Regular" w:cstheme="minorHAnsi"/>
                        <w:szCs w:val="14"/>
                      </w:rPr>
                      <w:t>mk</w:t>
                    </w:r>
                    <w:proofErr w:type="spellEnd"/>
                  </w:p>
                  <w:p w14:paraId="55177EF9" w14:textId="77777777" w:rsidR="00C442A0" w:rsidRPr="008C17AE" w:rsidRDefault="00C442A0" w:rsidP="00C442A0">
                    <w:pPr>
                      <w:pStyle w:val="FooterTXT"/>
                      <w:jc w:val="right"/>
                      <w:rPr>
                        <w:rFonts w:ascii="StobiSerif Regular" w:hAnsi="StobiSerif Regular" w:cstheme="minorHAnsi"/>
                        <w:lang w:val="en-US"/>
                      </w:rPr>
                    </w:pPr>
                    <w:proofErr w:type="spellStart"/>
                    <w:r w:rsidRPr="008C17AE">
                      <w:rPr>
                        <w:rFonts w:ascii="StobiSerif Regular" w:hAnsi="StobiSerif Regular" w:cstheme="minorHAnsi"/>
                      </w:rPr>
                      <w:t>www</w:t>
                    </w:r>
                    <w:proofErr w:type="spellEnd"/>
                    <w:r w:rsidRPr="008C17AE">
                      <w:rPr>
                        <w:rFonts w:ascii="StobiSerif Regular" w:hAnsi="StobiSerif Regular" w:cstheme="minorHAnsi"/>
                      </w:rPr>
                      <w:t>.</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proofErr w:type="spellStart"/>
                    <w:r w:rsidRPr="008C17AE">
                      <w:rPr>
                        <w:rFonts w:ascii="StobiSerif Regular" w:hAnsi="StobiSerif Regular" w:cstheme="minorHAnsi"/>
                        <w:szCs w:val="14"/>
                        <w:lang w:val="en-US"/>
                      </w:rPr>
                      <w:t>nr</w:t>
                    </w:r>
                    <w:proofErr w:type="spellEnd"/>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48FB" w14:textId="77777777" w:rsidR="00545306" w:rsidRDefault="00545306" w:rsidP="00DC5C24">
      <w:r>
        <w:separator/>
      </w:r>
    </w:p>
  </w:footnote>
  <w:footnote w:type="continuationSeparator" w:id="0">
    <w:p w14:paraId="3389AEB2" w14:textId="77777777" w:rsidR="00545306" w:rsidRDefault="00545306" w:rsidP="00DC5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8"/>
  </w:num>
  <w:num w:numId="15">
    <w:abstractNumId w:val="19"/>
  </w:num>
  <w:num w:numId="16">
    <w:abstractNumId w:val="14"/>
  </w:num>
  <w:num w:numId="17">
    <w:abstractNumId w:val="13"/>
  </w:num>
  <w:num w:numId="18">
    <w:abstractNumId w:val="1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49"/>
    <w:rsid w:val="00001514"/>
    <w:rsid w:val="000019FD"/>
    <w:rsid w:val="00001E20"/>
    <w:rsid w:val="00002503"/>
    <w:rsid w:val="00011F23"/>
    <w:rsid w:val="0001539F"/>
    <w:rsid w:val="00015F9C"/>
    <w:rsid w:val="00020361"/>
    <w:rsid w:val="00021B2A"/>
    <w:rsid w:val="00022A96"/>
    <w:rsid w:val="00035379"/>
    <w:rsid w:val="0003569F"/>
    <w:rsid w:val="00035845"/>
    <w:rsid w:val="0003592F"/>
    <w:rsid w:val="00040B56"/>
    <w:rsid w:val="000413E7"/>
    <w:rsid w:val="000414DD"/>
    <w:rsid w:val="00042989"/>
    <w:rsid w:val="00042F9E"/>
    <w:rsid w:val="00043218"/>
    <w:rsid w:val="00044ED8"/>
    <w:rsid w:val="00045813"/>
    <w:rsid w:val="00047565"/>
    <w:rsid w:val="00050210"/>
    <w:rsid w:val="0005260B"/>
    <w:rsid w:val="00052EFE"/>
    <w:rsid w:val="00055587"/>
    <w:rsid w:val="000573F0"/>
    <w:rsid w:val="000577E7"/>
    <w:rsid w:val="0005789E"/>
    <w:rsid w:val="000616C7"/>
    <w:rsid w:val="00061897"/>
    <w:rsid w:val="00063048"/>
    <w:rsid w:val="0006367A"/>
    <w:rsid w:val="00064056"/>
    <w:rsid w:val="000660DB"/>
    <w:rsid w:val="000664ED"/>
    <w:rsid w:val="000675A9"/>
    <w:rsid w:val="00067F9E"/>
    <w:rsid w:val="0007053E"/>
    <w:rsid w:val="00072730"/>
    <w:rsid w:val="00072D19"/>
    <w:rsid w:val="00074A05"/>
    <w:rsid w:val="000803E1"/>
    <w:rsid w:val="0008081A"/>
    <w:rsid w:val="0008191E"/>
    <w:rsid w:val="00082E53"/>
    <w:rsid w:val="00083FFA"/>
    <w:rsid w:val="000860D6"/>
    <w:rsid w:val="00087B76"/>
    <w:rsid w:val="000902E1"/>
    <w:rsid w:val="00091D18"/>
    <w:rsid w:val="0009377E"/>
    <w:rsid w:val="000A5667"/>
    <w:rsid w:val="000B26DB"/>
    <w:rsid w:val="000B3A8A"/>
    <w:rsid w:val="000B6C89"/>
    <w:rsid w:val="000C07EB"/>
    <w:rsid w:val="000C2208"/>
    <w:rsid w:val="000C28D5"/>
    <w:rsid w:val="000D0BC8"/>
    <w:rsid w:val="000D124E"/>
    <w:rsid w:val="000D27A1"/>
    <w:rsid w:val="000D361B"/>
    <w:rsid w:val="000D4701"/>
    <w:rsid w:val="000E0324"/>
    <w:rsid w:val="000F01C0"/>
    <w:rsid w:val="000F1CA4"/>
    <w:rsid w:val="000F1EC7"/>
    <w:rsid w:val="000F2A96"/>
    <w:rsid w:val="000F2E5D"/>
    <w:rsid w:val="000F43FA"/>
    <w:rsid w:val="000F7E47"/>
    <w:rsid w:val="0010267F"/>
    <w:rsid w:val="001042B5"/>
    <w:rsid w:val="00106CD6"/>
    <w:rsid w:val="00106EB2"/>
    <w:rsid w:val="00106FEB"/>
    <w:rsid w:val="0010778B"/>
    <w:rsid w:val="001078A2"/>
    <w:rsid w:val="0011209E"/>
    <w:rsid w:val="00112F2F"/>
    <w:rsid w:val="00113B68"/>
    <w:rsid w:val="001142F8"/>
    <w:rsid w:val="001159BC"/>
    <w:rsid w:val="001167B7"/>
    <w:rsid w:val="0012670C"/>
    <w:rsid w:val="00127ADA"/>
    <w:rsid w:val="001300B8"/>
    <w:rsid w:val="001317FD"/>
    <w:rsid w:val="00131E6B"/>
    <w:rsid w:val="0013265E"/>
    <w:rsid w:val="00132B65"/>
    <w:rsid w:val="001337FE"/>
    <w:rsid w:val="0013530D"/>
    <w:rsid w:val="00140D4C"/>
    <w:rsid w:val="001425EE"/>
    <w:rsid w:val="00142772"/>
    <w:rsid w:val="00144EC7"/>
    <w:rsid w:val="00147B44"/>
    <w:rsid w:val="00153ABF"/>
    <w:rsid w:val="00153CBE"/>
    <w:rsid w:val="00155786"/>
    <w:rsid w:val="001565F6"/>
    <w:rsid w:val="00157487"/>
    <w:rsid w:val="0015755C"/>
    <w:rsid w:val="001617CA"/>
    <w:rsid w:val="00161B63"/>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449A"/>
    <w:rsid w:val="001959F1"/>
    <w:rsid w:val="001A05C4"/>
    <w:rsid w:val="001A42B7"/>
    <w:rsid w:val="001A60E6"/>
    <w:rsid w:val="001A753B"/>
    <w:rsid w:val="001B0B35"/>
    <w:rsid w:val="001B4B6E"/>
    <w:rsid w:val="001B7E61"/>
    <w:rsid w:val="001C148A"/>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5EFF"/>
    <w:rsid w:val="001F61E0"/>
    <w:rsid w:val="001F7B56"/>
    <w:rsid w:val="002009BB"/>
    <w:rsid w:val="00201379"/>
    <w:rsid w:val="00203C53"/>
    <w:rsid w:val="00204192"/>
    <w:rsid w:val="00204561"/>
    <w:rsid w:val="002061E0"/>
    <w:rsid w:val="00206575"/>
    <w:rsid w:val="00206E2E"/>
    <w:rsid w:val="0020754D"/>
    <w:rsid w:val="00207FE6"/>
    <w:rsid w:val="00212A62"/>
    <w:rsid w:val="00214B23"/>
    <w:rsid w:val="002200EE"/>
    <w:rsid w:val="00220BF1"/>
    <w:rsid w:val="00221D4E"/>
    <w:rsid w:val="002221F3"/>
    <w:rsid w:val="0022703A"/>
    <w:rsid w:val="00233A7B"/>
    <w:rsid w:val="00235514"/>
    <w:rsid w:val="00235B2D"/>
    <w:rsid w:val="00235EB7"/>
    <w:rsid w:val="00236FCC"/>
    <w:rsid w:val="00237F58"/>
    <w:rsid w:val="0024255E"/>
    <w:rsid w:val="0024602F"/>
    <w:rsid w:val="00251D83"/>
    <w:rsid w:val="00252864"/>
    <w:rsid w:val="002568FE"/>
    <w:rsid w:val="002609C0"/>
    <w:rsid w:val="002649BF"/>
    <w:rsid w:val="002651CC"/>
    <w:rsid w:val="002714F2"/>
    <w:rsid w:val="00271C6D"/>
    <w:rsid w:val="00272403"/>
    <w:rsid w:val="00273D0C"/>
    <w:rsid w:val="0027459B"/>
    <w:rsid w:val="00275A53"/>
    <w:rsid w:val="00276661"/>
    <w:rsid w:val="00277A97"/>
    <w:rsid w:val="0028317D"/>
    <w:rsid w:val="00286D3D"/>
    <w:rsid w:val="00293A36"/>
    <w:rsid w:val="00293CD0"/>
    <w:rsid w:val="00297723"/>
    <w:rsid w:val="00297998"/>
    <w:rsid w:val="002A1598"/>
    <w:rsid w:val="002A210F"/>
    <w:rsid w:val="002A3141"/>
    <w:rsid w:val="002A3AD5"/>
    <w:rsid w:val="002A6D32"/>
    <w:rsid w:val="002A6EA0"/>
    <w:rsid w:val="002A6ED3"/>
    <w:rsid w:val="002A754A"/>
    <w:rsid w:val="002B11CC"/>
    <w:rsid w:val="002B246C"/>
    <w:rsid w:val="002B388E"/>
    <w:rsid w:val="002B45A3"/>
    <w:rsid w:val="002C32F3"/>
    <w:rsid w:val="002C533E"/>
    <w:rsid w:val="002D055A"/>
    <w:rsid w:val="002D2B49"/>
    <w:rsid w:val="002D2CD1"/>
    <w:rsid w:val="002D2FAE"/>
    <w:rsid w:val="002D73BD"/>
    <w:rsid w:val="002D7681"/>
    <w:rsid w:val="002D7E20"/>
    <w:rsid w:val="002E0A73"/>
    <w:rsid w:val="002E221B"/>
    <w:rsid w:val="002E2998"/>
    <w:rsid w:val="002E3011"/>
    <w:rsid w:val="002E32CE"/>
    <w:rsid w:val="002E44CB"/>
    <w:rsid w:val="002E5845"/>
    <w:rsid w:val="002E6E53"/>
    <w:rsid w:val="002E7536"/>
    <w:rsid w:val="002F1054"/>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3057"/>
    <w:rsid w:val="00345BCC"/>
    <w:rsid w:val="00347D47"/>
    <w:rsid w:val="0035213E"/>
    <w:rsid w:val="003522AA"/>
    <w:rsid w:val="003535C3"/>
    <w:rsid w:val="00356024"/>
    <w:rsid w:val="003565FD"/>
    <w:rsid w:val="00362F3A"/>
    <w:rsid w:val="00370ACF"/>
    <w:rsid w:val="0037394C"/>
    <w:rsid w:val="00376AD4"/>
    <w:rsid w:val="0038599F"/>
    <w:rsid w:val="00386154"/>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292D"/>
    <w:rsid w:val="003F3433"/>
    <w:rsid w:val="003F514F"/>
    <w:rsid w:val="003F5FB2"/>
    <w:rsid w:val="003F652E"/>
    <w:rsid w:val="003F7F9D"/>
    <w:rsid w:val="00400713"/>
    <w:rsid w:val="004027F3"/>
    <w:rsid w:val="0040447B"/>
    <w:rsid w:val="00405D6C"/>
    <w:rsid w:val="00405ECF"/>
    <w:rsid w:val="00406209"/>
    <w:rsid w:val="00410FB4"/>
    <w:rsid w:val="0041105D"/>
    <w:rsid w:val="00412EFA"/>
    <w:rsid w:val="00414062"/>
    <w:rsid w:val="0042743A"/>
    <w:rsid w:val="004300FF"/>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4938"/>
    <w:rsid w:val="00474D0D"/>
    <w:rsid w:val="00476C96"/>
    <w:rsid w:val="00477358"/>
    <w:rsid w:val="00480345"/>
    <w:rsid w:val="004805A6"/>
    <w:rsid w:val="00487AD1"/>
    <w:rsid w:val="00490EA7"/>
    <w:rsid w:val="004A0984"/>
    <w:rsid w:val="004A0D51"/>
    <w:rsid w:val="004A4A61"/>
    <w:rsid w:val="004A67D2"/>
    <w:rsid w:val="004B0595"/>
    <w:rsid w:val="004B0D4C"/>
    <w:rsid w:val="004B16EE"/>
    <w:rsid w:val="004B2E41"/>
    <w:rsid w:val="004B7BDF"/>
    <w:rsid w:val="004C004B"/>
    <w:rsid w:val="004C009D"/>
    <w:rsid w:val="004C0BF1"/>
    <w:rsid w:val="004C1362"/>
    <w:rsid w:val="004C1DFF"/>
    <w:rsid w:val="004C73C8"/>
    <w:rsid w:val="004D2DDA"/>
    <w:rsid w:val="004D524C"/>
    <w:rsid w:val="004D5837"/>
    <w:rsid w:val="004E2359"/>
    <w:rsid w:val="004E2523"/>
    <w:rsid w:val="004E34F7"/>
    <w:rsid w:val="004E6397"/>
    <w:rsid w:val="004E712E"/>
    <w:rsid w:val="004F4B44"/>
    <w:rsid w:val="004F6133"/>
    <w:rsid w:val="004F754C"/>
    <w:rsid w:val="004F7B2B"/>
    <w:rsid w:val="00500FE9"/>
    <w:rsid w:val="00501093"/>
    <w:rsid w:val="005049E2"/>
    <w:rsid w:val="0050516B"/>
    <w:rsid w:val="00513780"/>
    <w:rsid w:val="0051380D"/>
    <w:rsid w:val="0051482A"/>
    <w:rsid w:val="00514E5D"/>
    <w:rsid w:val="005158CB"/>
    <w:rsid w:val="0051643A"/>
    <w:rsid w:val="00516ECB"/>
    <w:rsid w:val="005170F3"/>
    <w:rsid w:val="00520035"/>
    <w:rsid w:val="00520B95"/>
    <w:rsid w:val="00527973"/>
    <w:rsid w:val="00533EDD"/>
    <w:rsid w:val="00535029"/>
    <w:rsid w:val="00535687"/>
    <w:rsid w:val="0054141A"/>
    <w:rsid w:val="005425E9"/>
    <w:rsid w:val="00543E55"/>
    <w:rsid w:val="005440D1"/>
    <w:rsid w:val="00545306"/>
    <w:rsid w:val="00547B89"/>
    <w:rsid w:val="00547F59"/>
    <w:rsid w:val="00550992"/>
    <w:rsid w:val="0055550B"/>
    <w:rsid w:val="005566C2"/>
    <w:rsid w:val="00557C2D"/>
    <w:rsid w:val="00566FD3"/>
    <w:rsid w:val="00571F34"/>
    <w:rsid w:val="00575C0B"/>
    <w:rsid w:val="005778C0"/>
    <w:rsid w:val="005807B1"/>
    <w:rsid w:val="005857A6"/>
    <w:rsid w:val="0058672F"/>
    <w:rsid w:val="00586E47"/>
    <w:rsid w:val="0059655D"/>
    <w:rsid w:val="00596DD5"/>
    <w:rsid w:val="005A10C0"/>
    <w:rsid w:val="005A6822"/>
    <w:rsid w:val="005B32CF"/>
    <w:rsid w:val="005B53AA"/>
    <w:rsid w:val="005B5742"/>
    <w:rsid w:val="005B74AA"/>
    <w:rsid w:val="005C2488"/>
    <w:rsid w:val="005C2739"/>
    <w:rsid w:val="005C2CBE"/>
    <w:rsid w:val="005C4BFE"/>
    <w:rsid w:val="005D2528"/>
    <w:rsid w:val="005D5E28"/>
    <w:rsid w:val="005E0634"/>
    <w:rsid w:val="005E3EE0"/>
    <w:rsid w:val="005E4B38"/>
    <w:rsid w:val="005E51BC"/>
    <w:rsid w:val="005E772C"/>
    <w:rsid w:val="005F26BB"/>
    <w:rsid w:val="005F3519"/>
    <w:rsid w:val="005F6B7D"/>
    <w:rsid w:val="0060076A"/>
    <w:rsid w:val="0060132E"/>
    <w:rsid w:val="00604BD2"/>
    <w:rsid w:val="006055A6"/>
    <w:rsid w:val="00607517"/>
    <w:rsid w:val="00610666"/>
    <w:rsid w:val="00611FCB"/>
    <w:rsid w:val="00612653"/>
    <w:rsid w:val="00612FF0"/>
    <w:rsid w:val="0061625C"/>
    <w:rsid w:val="0062089E"/>
    <w:rsid w:val="00622765"/>
    <w:rsid w:val="00622833"/>
    <w:rsid w:val="00624828"/>
    <w:rsid w:val="00627F98"/>
    <w:rsid w:val="0063013A"/>
    <w:rsid w:val="00630CF4"/>
    <w:rsid w:val="00632C52"/>
    <w:rsid w:val="00633D01"/>
    <w:rsid w:val="00635F22"/>
    <w:rsid w:val="00635F8F"/>
    <w:rsid w:val="0063781D"/>
    <w:rsid w:val="0064278A"/>
    <w:rsid w:val="0064344D"/>
    <w:rsid w:val="00650129"/>
    <w:rsid w:val="00650646"/>
    <w:rsid w:val="00654330"/>
    <w:rsid w:val="00655D23"/>
    <w:rsid w:val="00660BC1"/>
    <w:rsid w:val="00661E32"/>
    <w:rsid w:val="00663FC9"/>
    <w:rsid w:val="006666AE"/>
    <w:rsid w:val="00666DD7"/>
    <w:rsid w:val="006714CC"/>
    <w:rsid w:val="00674E8D"/>
    <w:rsid w:val="006838E4"/>
    <w:rsid w:val="006865CF"/>
    <w:rsid w:val="00687367"/>
    <w:rsid w:val="006879FF"/>
    <w:rsid w:val="00691971"/>
    <w:rsid w:val="00693DEE"/>
    <w:rsid w:val="006A1AD2"/>
    <w:rsid w:val="006A248D"/>
    <w:rsid w:val="006A3F5D"/>
    <w:rsid w:val="006B01E4"/>
    <w:rsid w:val="006B1580"/>
    <w:rsid w:val="006B1E2E"/>
    <w:rsid w:val="006B2357"/>
    <w:rsid w:val="006B4AB3"/>
    <w:rsid w:val="006B5EC1"/>
    <w:rsid w:val="006C35E9"/>
    <w:rsid w:val="006C42D1"/>
    <w:rsid w:val="006C4ACE"/>
    <w:rsid w:val="006D030C"/>
    <w:rsid w:val="006D3724"/>
    <w:rsid w:val="006E0438"/>
    <w:rsid w:val="006E3170"/>
    <w:rsid w:val="006E42AD"/>
    <w:rsid w:val="006E6823"/>
    <w:rsid w:val="006F220C"/>
    <w:rsid w:val="006F23B7"/>
    <w:rsid w:val="006F5C2E"/>
    <w:rsid w:val="006F5CB5"/>
    <w:rsid w:val="006F6D17"/>
    <w:rsid w:val="006F6E91"/>
    <w:rsid w:val="006F7D3F"/>
    <w:rsid w:val="007038A8"/>
    <w:rsid w:val="00703F05"/>
    <w:rsid w:val="007045D2"/>
    <w:rsid w:val="00705D55"/>
    <w:rsid w:val="00707EA7"/>
    <w:rsid w:val="0071202C"/>
    <w:rsid w:val="007122C6"/>
    <w:rsid w:val="007124F0"/>
    <w:rsid w:val="007128B4"/>
    <w:rsid w:val="007151FB"/>
    <w:rsid w:val="0071528D"/>
    <w:rsid w:val="00715398"/>
    <w:rsid w:val="00717063"/>
    <w:rsid w:val="00717B20"/>
    <w:rsid w:val="0072385B"/>
    <w:rsid w:val="00723F81"/>
    <w:rsid w:val="0072484C"/>
    <w:rsid w:val="00724BF9"/>
    <w:rsid w:val="00724FF7"/>
    <w:rsid w:val="007253A0"/>
    <w:rsid w:val="00726F93"/>
    <w:rsid w:val="00727603"/>
    <w:rsid w:val="00730D24"/>
    <w:rsid w:val="00731720"/>
    <w:rsid w:val="00732BA3"/>
    <w:rsid w:val="00732C6F"/>
    <w:rsid w:val="00734BDF"/>
    <w:rsid w:val="0074451D"/>
    <w:rsid w:val="007463D3"/>
    <w:rsid w:val="007469A2"/>
    <w:rsid w:val="00750298"/>
    <w:rsid w:val="00751286"/>
    <w:rsid w:val="0075212D"/>
    <w:rsid w:val="007523BB"/>
    <w:rsid w:val="00752626"/>
    <w:rsid w:val="00753567"/>
    <w:rsid w:val="00754151"/>
    <w:rsid w:val="00755920"/>
    <w:rsid w:val="00755F99"/>
    <w:rsid w:val="0076270F"/>
    <w:rsid w:val="00764126"/>
    <w:rsid w:val="007644E0"/>
    <w:rsid w:val="007704E0"/>
    <w:rsid w:val="00774C76"/>
    <w:rsid w:val="00775229"/>
    <w:rsid w:val="0077647D"/>
    <w:rsid w:val="007809AD"/>
    <w:rsid w:val="00782611"/>
    <w:rsid w:val="00782681"/>
    <w:rsid w:val="007838AD"/>
    <w:rsid w:val="00784DC5"/>
    <w:rsid w:val="00793DF8"/>
    <w:rsid w:val="007969BE"/>
    <w:rsid w:val="00797B18"/>
    <w:rsid w:val="007A0E47"/>
    <w:rsid w:val="007A7102"/>
    <w:rsid w:val="007B0E6E"/>
    <w:rsid w:val="007B29EB"/>
    <w:rsid w:val="007B3E13"/>
    <w:rsid w:val="007B4DDD"/>
    <w:rsid w:val="007B6796"/>
    <w:rsid w:val="007C05BC"/>
    <w:rsid w:val="007C1E57"/>
    <w:rsid w:val="007C55FF"/>
    <w:rsid w:val="007C7988"/>
    <w:rsid w:val="007D28EC"/>
    <w:rsid w:val="007D3094"/>
    <w:rsid w:val="007D49CF"/>
    <w:rsid w:val="007D6778"/>
    <w:rsid w:val="007D6E64"/>
    <w:rsid w:val="007E0A69"/>
    <w:rsid w:val="007E0B95"/>
    <w:rsid w:val="007E0B98"/>
    <w:rsid w:val="007E16DC"/>
    <w:rsid w:val="007E2B4E"/>
    <w:rsid w:val="007E5C9C"/>
    <w:rsid w:val="007E6C25"/>
    <w:rsid w:val="007F04F7"/>
    <w:rsid w:val="007F0D93"/>
    <w:rsid w:val="007F2466"/>
    <w:rsid w:val="007F24AB"/>
    <w:rsid w:val="007F2DFD"/>
    <w:rsid w:val="007F43E3"/>
    <w:rsid w:val="007F7EDE"/>
    <w:rsid w:val="0080056B"/>
    <w:rsid w:val="0080154A"/>
    <w:rsid w:val="008027FE"/>
    <w:rsid w:val="008053B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056B"/>
    <w:rsid w:val="00842858"/>
    <w:rsid w:val="00844191"/>
    <w:rsid w:val="0084686B"/>
    <w:rsid w:val="00847D2C"/>
    <w:rsid w:val="00850723"/>
    <w:rsid w:val="00850F6A"/>
    <w:rsid w:val="008515D0"/>
    <w:rsid w:val="00854245"/>
    <w:rsid w:val="008551CF"/>
    <w:rsid w:val="008620A1"/>
    <w:rsid w:val="008668A7"/>
    <w:rsid w:val="0086769C"/>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35DA"/>
    <w:rsid w:val="008A48BD"/>
    <w:rsid w:val="008B15B9"/>
    <w:rsid w:val="008B1833"/>
    <w:rsid w:val="008B2B1A"/>
    <w:rsid w:val="008B375D"/>
    <w:rsid w:val="008B56B5"/>
    <w:rsid w:val="008C0799"/>
    <w:rsid w:val="008C17AE"/>
    <w:rsid w:val="008C38E0"/>
    <w:rsid w:val="008C3EB6"/>
    <w:rsid w:val="008C509D"/>
    <w:rsid w:val="008C67AB"/>
    <w:rsid w:val="008D06A4"/>
    <w:rsid w:val="008D1A54"/>
    <w:rsid w:val="008D3D09"/>
    <w:rsid w:val="008D4934"/>
    <w:rsid w:val="008D4B79"/>
    <w:rsid w:val="008D4C64"/>
    <w:rsid w:val="008D575C"/>
    <w:rsid w:val="008D5991"/>
    <w:rsid w:val="008D63FE"/>
    <w:rsid w:val="008E1BB9"/>
    <w:rsid w:val="008E29C1"/>
    <w:rsid w:val="008E551A"/>
    <w:rsid w:val="008E552D"/>
    <w:rsid w:val="008E596A"/>
    <w:rsid w:val="008E6F84"/>
    <w:rsid w:val="008F1F8D"/>
    <w:rsid w:val="008F29B9"/>
    <w:rsid w:val="008F425F"/>
    <w:rsid w:val="008F4E44"/>
    <w:rsid w:val="008F7CBC"/>
    <w:rsid w:val="00902A73"/>
    <w:rsid w:val="00904B31"/>
    <w:rsid w:val="00904EFF"/>
    <w:rsid w:val="00906251"/>
    <w:rsid w:val="00913CAC"/>
    <w:rsid w:val="0091424E"/>
    <w:rsid w:val="00920FE1"/>
    <w:rsid w:val="00922498"/>
    <w:rsid w:val="00923914"/>
    <w:rsid w:val="00923CCD"/>
    <w:rsid w:val="00926883"/>
    <w:rsid w:val="00927246"/>
    <w:rsid w:val="00927F47"/>
    <w:rsid w:val="009309EC"/>
    <w:rsid w:val="009312A2"/>
    <w:rsid w:val="00932082"/>
    <w:rsid w:val="00937E21"/>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1C3E"/>
    <w:rsid w:val="00972161"/>
    <w:rsid w:val="00972FC2"/>
    <w:rsid w:val="00974007"/>
    <w:rsid w:val="00974A48"/>
    <w:rsid w:val="009752D7"/>
    <w:rsid w:val="009771A9"/>
    <w:rsid w:val="009812D6"/>
    <w:rsid w:val="0098169B"/>
    <w:rsid w:val="00990CAA"/>
    <w:rsid w:val="0099305E"/>
    <w:rsid w:val="0099574C"/>
    <w:rsid w:val="009958D7"/>
    <w:rsid w:val="0099724B"/>
    <w:rsid w:val="009A1B8B"/>
    <w:rsid w:val="009A1E86"/>
    <w:rsid w:val="009A370B"/>
    <w:rsid w:val="009A42EE"/>
    <w:rsid w:val="009A456F"/>
    <w:rsid w:val="009A59AB"/>
    <w:rsid w:val="009A6256"/>
    <w:rsid w:val="009B0A06"/>
    <w:rsid w:val="009B299F"/>
    <w:rsid w:val="009B4F7A"/>
    <w:rsid w:val="009B7317"/>
    <w:rsid w:val="009C0306"/>
    <w:rsid w:val="009C09E1"/>
    <w:rsid w:val="009C109D"/>
    <w:rsid w:val="009C25CD"/>
    <w:rsid w:val="009C288E"/>
    <w:rsid w:val="009C2B95"/>
    <w:rsid w:val="009C6944"/>
    <w:rsid w:val="009C7BBF"/>
    <w:rsid w:val="009D0158"/>
    <w:rsid w:val="009D1CF8"/>
    <w:rsid w:val="009D2757"/>
    <w:rsid w:val="009D4D53"/>
    <w:rsid w:val="009E08F2"/>
    <w:rsid w:val="009E1347"/>
    <w:rsid w:val="009F1747"/>
    <w:rsid w:val="009F45DD"/>
    <w:rsid w:val="00A00047"/>
    <w:rsid w:val="00A03142"/>
    <w:rsid w:val="00A04578"/>
    <w:rsid w:val="00A058AE"/>
    <w:rsid w:val="00A05C8F"/>
    <w:rsid w:val="00A071F1"/>
    <w:rsid w:val="00A1070F"/>
    <w:rsid w:val="00A10845"/>
    <w:rsid w:val="00A10A32"/>
    <w:rsid w:val="00A10AB0"/>
    <w:rsid w:val="00A12793"/>
    <w:rsid w:val="00A13A49"/>
    <w:rsid w:val="00A14E9B"/>
    <w:rsid w:val="00A22B0A"/>
    <w:rsid w:val="00A30333"/>
    <w:rsid w:val="00A323AB"/>
    <w:rsid w:val="00A33BAF"/>
    <w:rsid w:val="00A354E4"/>
    <w:rsid w:val="00A35E73"/>
    <w:rsid w:val="00A375B1"/>
    <w:rsid w:val="00A40644"/>
    <w:rsid w:val="00A40D17"/>
    <w:rsid w:val="00A43CBC"/>
    <w:rsid w:val="00A45253"/>
    <w:rsid w:val="00A46566"/>
    <w:rsid w:val="00A46CEB"/>
    <w:rsid w:val="00A470D9"/>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3CB3"/>
    <w:rsid w:val="00A9460A"/>
    <w:rsid w:val="00A94C80"/>
    <w:rsid w:val="00AA11B7"/>
    <w:rsid w:val="00AA61D0"/>
    <w:rsid w:val="00AB0A10"/>
    <w:rsid w:val="00AB6229"/>
    <w:rsid w:val="00AB696E"/>
    <w:rsid w:val="00AB6F09"/>
    <w:rsid w:val="00AC06F7"/>
    <w:rsid w:val="00AC19E4"/>
    <w:rsid w:val="00AC2A3A"/>
    <w:rsid w:val="00AC316F"/>
    <w:rsid w:val="00AC3BE9"/>
    <w:rsid w:val="00AC5274"/>
    <w:rsid w:val="00AC5706"/>
    <w:rsid w:val="00AC696E"/>
    <w:rsid w:val="00AC6CC5"/>
    <w:rsid w:val="00AC72C2"/>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557F"/>
    <w:rsid w:val="00B0615D"/>
    <w:rsid w:val="00B07FD5"/>
    <w:rsid w:val="00B10127"/>
    <w:rsid w:val="00B11A29"/>
    <w:rsid w:val="00B12382"/>
    <w:rsid w:val="00B12F12"/>
    <w:rsid w:val="00B173EB"/>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271"/>
    <w:rsid w:val="00B73958"/>
    <w:rsid w:val="00B762E8"/>
    <w:rsid w:val="00B765C2"/>
    <w:rsid w:val="00B766CE"/>
    <w:rsid w:val="00B773C0"/>
    <w:rsid w:val="00B82667"/>
    <w:rsid w:val="00B82AE7"/>
    <w:rsid w:val="00B83740"/>
    <w:rsid w:val="00B85453"/>
    <w:rsid w:val="00B91B04"/>
    <w:rsid w:val="00B923DC"/>
    <w:rsid w:val="00B925BA"/>
    <w:rsid w:val="00B95799"/>
    <w:rsid w:val="00B95B6A"/>
    <w:rsid w:val="00B964FA"/>
    <w:rsid w:val="00B96977"/>
    <w:rsid w:val="00BA4B83"/>
    <w:rsid w:val="00BA4D55"/>
    <w:rsid w:val="00BA5404"/>
    <w:rsid w:val="00BA6C59"/>
    <w:rsid w:val="00BB1D28"/>
    <w:rsid w:val="00BB3743"/>
    <w:rsid w:val="00BB408F"/>
    <w:rsid w:val="00BB4379"/>
    <w:rsid w:val="00BB5EBF"/>
    <w:rsid w:val="00BB5F04"/>
    <w:rsid w:val="00BC1BC4"/>
    <w:rsid w:val="00BC3CC7"/>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353"/>
    <w:rsid w:val="00C26BD1"/>
    <w:rsid w:val="00C26D30"/>
    <w:rsid w:val="00C3009B"/>
    <w:rsid w:val="00C32CD9"/>
    <w:rsid w:val="00C3418D"/>
    <w:rsid w:val="00C34453"/>
    <w:rsid w:val="00C34761"/>
    <w:rsid w:val="00C3722B"/>
    <w:rsid w:val="00C37292"/>
    <w:rsid w:val="00C3754F"/>
    <w:rsid w:val="00C40480"/>
    <w:rsid w:val="00C41F63"/>
    <w:rsid w:val="00C42B29"/>
    <w:rsid w:val="00C442A0"/>
    <w:rsid w:val="00C46162"/>
    <w:rsid w:val="00C461E5"/>
    <w:rsid w:val="00C47578"/>
    <w:rsid w:val="00C52B1D"/>
    <w:rsid w:val="00C55D91"/>
    <w:rsid w:val="00C56F1F"/>
    <w:rsid w:val="00C60F81"/>
    <w:rsid w:val="00C61B1E"/>
    <w:rsid w:val="00C61B29"/>
    <w:rsid w:val="00C61FB2"/>
    <w:rsid w:val="00C6631B"/>
    <w:rsid w:val="00C66B14"/>
    <w:rsid w:val="00C67AE2"/>
    <w:rsid w:val="00C67F6E"/>
    <w:rsid w:val="00C700E4"/>
    <w:rsid w:val="00C70279"/>
    <w:rsid w:val="00C716B0"/>
    <w:rsid w:val="00C71DE9"/>
    <w:rsid w:val="00C76A3F"/>
    <w:rsid w:val="00C808CF"/>
    <w:rsid w:val="00C81B43"/>
    <w:rsid w:val="00C859BA"/>
    <w:rsid w:val="00C85A89"/>
    <w:rsid w:val="00C85B2C"/>
    <w:rsid w:val="00C87C6B"/>
    <w:rsid w:val="00C91DED"/>
    <w:rsid w:val="00C92625"/>
    <w:rsid w:val="00C9360A"/>
    <w:rsid w:val="00C96792"/>
    <w:rsid w:val="00C97143"/>
    <w:rsid w:val="00C97826"/>
    <w:rsid w:val="00CA00F6"/>
    <w:rsid w:val="00CA037A"/>
    <w:rsid w:val="00CA3BA3"/>
    <w:rsid w:val="00CA3EE8"/>
    <w:rsid w:val="00CA47F9"/>
    <w:rsid w:val="00CA4EE5"/>
    <w:rsid w:val="00CA6337"/>
    <w:rsid w:val="00CA75D1"/>
    <w:rsid w:val="00CB6B68"/>
    <w:rsid w:val="00CC096F"/>
    <w:rsid w:val="00CC19EB"/>
    <w:rsid w:val="00CC29F3"/>
    <w:rsid w:val="00CC2A2A"/>
    <w:rsid w:val="00CC4324"/>
    <w:rsid w:val="00CC745B"/>
    <w:rsid w:val="00CD0363"/>
    <w:rsid w:val="00CD0834"/>
    <w:rsid w:val="00CD3EBE"/>
    <w:rsid w:val="00CD4C1C"/>
    <w:rsid w:val="00CD5537"/>
    <w:rsid w:val="00CE01E8"/>
    <w:rsid w:val="00CE0DB7"/>
    <w:rsid w:val="00CE1F2C"/>
    <w:rsid w:val="00CE28F2"/>
    <w:rsid w:val="00CE32B4"/>
    <w:rsid w:val="00CE3E8E"/>
    <w:rsid w:val="00CE75E0"/>
    <w:rsid w:val="00CF032E"/>
    <w:rsid w:val="00CF5ED5"/>
    <w:rsid w:val="00CF76EE"/>
    <w:rsid w:val="00CF772D"/>
    <w:rsid w:val="00CF7777"/>
    <w:rsid w:val="00D000AE"/>
    <w:rsid w:val="00D024D8"/>
    <w:rsid w:val="00D04A36"/>
    <w:rsid w:val="00D05BD1"/>
    <w:rsid w:val="00D07733"/>
    <w:rsid w:val="00D10B56"/>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27E6A"/>
    <w:rsid w:val="00D308EA"/>
    <w:rsid w:val="00D36063"/>
    <w:rsid w:val="00D37A83"/>
    <w:rsid w:val="00D37D1D"/>
    <w:rsid w:val="00D4018D"/>
    <w:rsid w:val="00D44BC1"/>
    <w:rsid w:val="00D45205"/>
    <w:rsid w:val="00D460FE"/>
    <w:rsid w:val="00D471E1"/>
    <w:rsid w:val="00D47481"/>
    <w:rsid w:val="00D479C3"/>
    <w:rsid w:val="00D5070F"/>
    <w:rsid w:val="00D517F8"/>
    <w:rsid w:val="00D51826"/>
    <w:rsid w:val="00D51EF3"/>
    <w:rsid w:val="00D521A7"/>
    <w:rsid w:val="00D5452F"/>
    <w:rsid w:val="00D55208"/>
    <w:rsid w:val="00D55CB1"/>
    <w:rsid w:val="00D613A5"/>
    <w:rsid w:val="00D61806"/>
    <w:rsid w:val="00D6337F"/>
    <w:rsid w:val="00D64C79"/>
    <w:rsid w:val="00D64E72"/>
    <w:rsid w:val="00D652AD"/>
    <w:rsid w:val="00D67F4F"/>
    <w:rsid w:val="00D712A7"/>
    <w:rsid w:val="00D75D63"/>
    <w:rsid w:val="00D85650"/>
    <w:rsid w:val="00D914C1"/>
    <w:rsid w:val="00D93257"/>
    <w:rsid w:val="00D94227"/>
    <w:rsid w:val="00D94677"/>
    <w:rsid w:val="00D9488A"/>
    <w:rsid w:val="00D9554B"/>
    <w:rsid w:val="00D95D26"/>
    <w:rsid w:val="00DA030F"/>
    <w:rsid w:val="00DA035D"/>
    <w:rsid w:val="00DA3E7F"/>
    <w:rsid w:val="00DA4253"/>
    <w:rsid w:val="00DB19F9"/>
    <w:rsid w:val="00DB4DB1"/>
    <w:rsid w:val="00DB5D46"/>
    <w:rsid w:val="00DB6B51"/>
    <w:rsid w:val="00DB6DB4"/>
    <w:rsid w:val="00DB794B"/>
    <w:rsid w:val="00DC0847"/>
    <w:rsid w:val="00DC34A9"/>
    <w:rsid w:val="00DC4404"/>
    <w:rsid w:val="00DC5C24"/>
    <w:rsid w:val="00DC5E13"/>
    <w:rsid w:val="00DC6A9A"/>
    <w:rsid w:val="00DD56C2"/>
    <w:rsid w:val="00DE22E4"/>
    <w:rsid w:val="00DE7347"/>
    <w:rsid w:val="00DF12C2"/>
    <w:rsid w:val="00DF1E02"/>
    <w:rsid w:val="00DF4611"/>
    <w:rsid w:val="00DF4BB0"/>
    <w:rsid w:val="00DF4EEA"/>
    <w:rsid w:val="00DF6549"/>
    <w:rsid w:val="00DF68E5"/>
    <w:rsid w:val="00DF74CB"/>
    <w:rsid w:val="00E00000"/>
    <w:rsid w:val="00E04729"/>
    <w:rsid w:val="00E06EA5"/>
    <w:rsid w:val="00E11DF9"/>
    <w:rsid w:val="00E11EC6"/>
    <w:rsid w:val="00E11F42"/>
    <w:rsid w:val="00E128D2"/>
    <w:rsid w:val="00E143F9"/>
    <w:rsid w:val="00E1749F"/>
    <w:rsid w:val="00E200A4"/>
    <w:rsid w:val="00E21658"/>
    <w:rsid w:val="00E2502D"/>
    <w:rsid w:val="00E25D83"/>
    <w:rsid w:val="00E27D94"/>
    <w:rsid w:val="00E30C1C"/>
    <w:rsid w:val="00E33A10"/>
    <w:rsid w:val="00E351D3"/>
    <w:rsid w:val="00E4186C"/>
    <w:rsid w:val="00E43441"/>
    <w:rsid w:val="00E44FE2"/>
    <w:rsid w:val="00E4594C"/>
    <w:rsid w:val="00E507A2"/>
    <w:rsid w:val="00E5249D"/>
    <w:rsid w:val="00E60042"/>
    <w:rsid w:val="00E6338E"/>
    <w:rsid w:val="00E63F58"/>
    <w:rsid w:val="00E66A6A"/>
    <w:rsid w:val="00E70C9B"/>
    <w:rsid w:val="00E70FFF"/>
    <w:rsid w:val="00E71F6D"/>
    <w:rsid w:val="00E75B61"/>
    <w:rsid w:val="00E774DC"/>
    <w:rsid w:val="00E80D63"/>
    <w:rsid w:val="00E82267"/>
    <w:rsid w:val="00E84BB3"/>
    <w:rsid w:val="00E85318"/>
    <w:rsid w:val="00E87DF0"/>
    <w:rsid w:val="00E87F53"/>
    <w:rsid w:val="00E9032E"/>
    <w:rsid w:val="00E91E0F"/>
    <w:rsid w:val="00E91E93"/>
    <w:rsid w:val="00E92D7D"/>
    <w:rsid w:val="00E93C17"/>
    <w:rsid w:val="00E9622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3783"/>
    <w:rsid w:val="00EE5A11"/>
    <w:rsid w:val="00EE6082"/>
    <w:rsid w:val="00EE793A"/>
    <w:rsid w:val="00EF1922"/>
    <w:rsid w:val="00EF1C4C"/>
    <w:rsid w:val="00EF4519"/>
    <w:rsid w:val="00EF55C7"/>
    <w:rsid w:val="00F01896"/>
    <w:rsid w:val="00F02EA1"/>
    <w:rsid w:val="00F03B51"/>
    <w:rsid w:val="00F040AE"/>
    <w:rsid w:val="00F05287"/>
    <w:rsid w:val="00F068F1"/>
    <w:rsid w:val="00F211BA"/>
    <w:rsid w:val="00F22720"/>
    <w:rsid w:val="00F2273D"/>
    <w:rsid w:val="00F23A64"/>
    <w:rsid w:val="00F23A9B"/>
    <w:rsid w:val="00F23FCF"/>
    <w:rsid w:val="00F25214"/>
    <w:rsid w:val="00F258EF"/>
    <w:rsid w:val="00F31702"/>
    <w:rsid w:val="00F33EA1"/>
    <w:rsid w:val="00F3418B"/>
    <w:rsid w:val="00F36047"/>
    <w:rsid w:val="00F4089C"/>
    <w:rsid w:val="00F410FB"/>
    <w:rsid w:val="00F419C7"/>
    <w:rsid w:val="00F4314E"/>
    <w:rsid w:val="00F518B0"/>
    <w:rsid w:val="00F51AB9"/>
    <w:rsid w:val="00F530E7"/>
    <w:rsid w:val="00F53970"/>
    <w:rsid w:val="00F53B1D"/>
    <w:rsid w:val="00F550A7"/>
    <w:rsid w:val="00F575C9"/>
    <w:rsid w:val="00F62CDA"/>
    <w:rsid w:val="00F62E6E"/>
    <w:rsid w:val="00F65D2D"/>
    <w:rsid w:val="00F65F27"/>
    <w:rsid w:val="00F6744C"/>
    <w:rsid w:val="00F70241"/>
    <w:rsid w:val="00F70255"/>
    <w:rsid w:val="00F72063"/>
    <w:rsid w:val="00F72189"/>
    <w:rsid w:val="00F73D16"/>
    <w:rsid w:val="00F77613"/>
    <w:rsid w:val="00F80885"/>
    <w:rsid w:val="00F85438"/>
    <w:rsid w:val="00F90858"/>
    <w:rsid w:val="00F90BB0"/>
    <w:rsid w:val="00F91589"/>
    <w:rsid w:val="00F95079"/>
    <w:rsid w:val="00FA1873"/>
    <w:rsid w:val="00FA20D3"/>
    <w:rsid w:val="00FA68CB"/>
    <w:rsid w:val="00FA6AB8"/>
    <w:rsid w:val="00FA6BFE"/>
    <w:rsid w:val="00FB0110"/>
    <w:rsid w:val="00FB0189"/>
    <w:rsid w:val="00FB06DC"/>
    <w:rsid w:val="00FB4DF7"/>
    <w:rsid w:val="00FB5301"/>
    <w:rsid w:val="00FB6349"/>
    <w:rsid w:val="00FB692D"/>
    <w:rsid w:val="00FB7D42"/>
    <w:rsid w:val="00FC0C33"/>
    <w:rsid w:val="00FC6818"/>
    <w:rsid w:val="00FC6B8C"/>
    <w:rsid w:val="00FD2C59"/>
    <w:rsid w:val="00FD47B3"/>
    <w:rsid w:val="00FD7B2A"/>
    <w:rsid w:val="00FD7C03"/>
    <w:rsid w:val="00FD7D3D"/>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A058AE"/>
    <w:pPr>
      <w:jc w:val="left"/>
      <w:outlineLvl w:val="0"/>
    </w:pPr>
    <w:rPr>
      <w:rFonts w:asciiTheme="minorHAnsi" w:eastAsia="Calibri" w:hAnsiTheme="minorHAnsi" w:cstheme="minorHAnsi"/>
      <w:b/>
      <w:lang w:eastAsia="en-US"/>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A058AE"/>
    <w:rPr>
      <w:rFonts w:asciiTheme="minorHAnsi" w:eastAsia="Calibri" w:hAnsiTheme="minorHAnsi" w:cstheme="minorHAnsi"/>
      <w:b/>
      <w:sz w:val="24"/>
      <w:szCs w:val="24"/>
      <w:lang w:val="mk-MK" w:eastAsia="en-US"/>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eastAsia="Calibri" w:hAnsi="StobiSerif Medium" w:cstheme="minorHAnsi"/>
      <w:b/>
      <w:sz w:val="24"/>
      <w:szCs w:val="24"/>
      <w:lang w:val="mk-MK" w:eastAsia="en-US"/>
    </w:rPr>
  </w:style>
  <w:style w:type="character" w:customStyle="1" w:styleId="Char1">
    <w:name w:val="Субтекст Char"/>
    <w:basedOn w:val="Char0"/>
    <w:link w:val="a0"/>
    <w:rsid w:val="00BD2475"/>
    <w:rPr>
      <w:rFonts w:ascii="StobiSerif Medium" w:eastAsia="Calibri" w:hAnsi="StobiSerif Medium" w:cstheme="minorHAnsi"/>
      <w:b w:val="0"/>
      <w:sz w:val="16"/>
      <w:szCs w:val="24"/>
      <w:lang w:val="mk-M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p.koronavirus.gov.mk/share/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84;&#1077;&#1112;&#1083;:%20luizaa@fzo.org.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4DC15-9552-412E-8E92-770C6ED15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42</TotalTime>
  <Pages>9</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Jasminka Smilevska</cp:lastModifiedBy>
  <cp:revision>31</cp:revision>
  <cp:lastPrinted>2019-06-07T07:18:00Z</cp:lastPrinted>
  <dcterms:created xsi:type="dcterms:W3CDTF">2020-05-12T12:22:00Z</dcterms:created>
  <dcterms:modified xsi:type="dcterms:W3CDTF">2020-05-12T19:49:00Z</dcterms:modified>
</cp:coreProperties>
</file>