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F2" w:rsidRPr="00A502BD" w:rsidRDefault="00F176F2" w:rsidP="006D25CC">
      <w:pPr>
        <w:spacing w:after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МАКЕДОНСКО ЛЕКАРСКО ДРУШТВО</w:t>
      </w:r>
    </w:p>
    <w:p w:rsidR="00F176F2" w:rsidRPr="006D25CC" w:rsidRDefault="00F176F2" w:rsidP="006D25CC">
      <w:pPr>
        <w:spacing w:after="0"/>
        <w:jc w:val="center"/>
        <w:outlineLvl w:val="0"/>
        <w:rPr>
          <w:b/>
          <w:bCs/>
          <w:sz w:val="24"/>
          <w:szCs w:val="24"/>
          <w:lang w:val="ru-RU"/>
        </w:rPr>
      </w:pPr>
      <w:r w:rsidRPr="00931047">
        <w:rPr>
          <w:b/>
          <w:bCs/>
          <w:sz w:val="24"/>
          <w:szCs w:val="24"/>
        </w:rPr>
        <w:t>ЗДРУЖЕНИЕ  НА ПНЕВМОФТИЗИОЛОЗИ НА РЕПУБЛИКА МАКЕДОНИЈА</w:t>
      </w:r>
    </w:p>
    <w:p w:rsidR="00F176F2" w:rsidRPr="006D25CC" w:rsidRDefault="00F176F2" w:rsidP="006D25CC">
      <w:pPr>
        <w:spacing w:after="0"/>
        <w:jc w:val="center"/>
        <w:outlineLvl w:val="0"/>
        <w:rPr>
          <w:b/>
          <w:bCs/>
          <w:sz w:val="24"/>
          <w:szCs w:val="24"/>
          <w:lang w:val="ru-RU"/>
        </w:rPr>
      </w:pPr>
      <w:r w:rsidRPr="00931047">
        <w:rPr>
          <w:b/>
          <w:bCs/>
          <w:sz w:val="24"/>
          <w:szCs w:val="24"/>
        </w:rPr>
        <w:t>ЈЗУ ИНСТИТУТ  ЗА БЕЛОДРОБНИ ЗАБОЛУВАЊА И ТУБЕРКУЛОЗА</w:t>
      </w:r>
    </w:p>
    <w:p w:rsidR="00F176F2" w:rsidRDefault="00F176F2" w:rsidP="0014620F">
      <w:pPr>
        <w:spacing w:after="0"/>
        <w:jc w:val="center"/>
        <w:rPr>
          <w:sz w:val="24"/>
          <w:szCs w:val="24"/>
          <w:lang w:val="en-US"/>
        </w:rPr>
      </w:pPr>
    </w:p>
    <w:p w:rsidR="00F176F2" w:rsidRDefault="00F176F2" w:rsidP="00F37AB7">
      <w:pPr>
        <w:spacing w:after="0"/>
        <w:jc w:val="center"/>
        <w:rPr>
          <w:sz w:val="24"/>
          <w:szCs w:val="24"/>
          <w:lang w:val="en-US"/>
        </w:rPr>
      </w:pPr>
    </w:p>
    <w:p w:rsidR="00F176F2" w:rsidRDefault="00F176F2" w:rsidP="00952FCB">
      <w:pPr>
        <w:spacing w:after="0"/>
        <w:rPr>
          <w:sz w:val="24"/>
          <w:szCs w:val="24"/>
          <w:lang w:val="en-US"/>
        </w:rPr>
      </w:pPr>
    </w:p>
    <w:p w:rsidR="00F176F2" w:rsidRDefault="00C24E46" w:rsidP="00952FCB">
      <w:pPr>
        <w:spacing w:after="0"/>
        <w:rPr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62625" cy="2562225"/>
            <wp:effectExtent l="19050" t="0" r="9525" b="0"/>
            <wp:docPr id="1" name="Picture 1" descr="Image result for str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rug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1A" w:rsidRDefault="002B341A" w:rsidP="00A502BD">
      <w:pPr>
        <w:jc w:val="center"/>
        <w:rPr>
          <w:b/>
          <w:bCs/>
          <w:sz w:val="24"/>
          <w:szCs w:val="24"/>
          <w:lang w:val="en-US"/>
        </w:rPr>
      </w:pPr>
    </w:p>
    <w:p w:rsidR="00F176F2" w:rsidRPr="00931047" w:rsidRDefault="00F176F2" w:rsidP="00A502BD">
      <w:pPr>
        <w:jc w:val="center"/>
        <w:rPr>
          <w:b/>
          <w:bCs/>
          <w:sz w:val="24"/>
          <w:szCs w:val="24"/>
        </w:rPr>
      </w:pPr>
      <w:r w:rsidRPr="006D25CC">
        <w:rPr>
          <w:b/>
          <w:bCs/>
          <w:sz w:val="24"/>
          <w:szCs w:val="24"/>
          <w:lang w:val="ru-RU"/>
        </w:rPr>
        <w:t>ТРЕТ КОНГРЕС НА ПНЕВМОФТИЗИОЛОЗИТЕ НА РЕПУБЛИКА МАКЕДОНИЈА СО МЕЃ</w:t>
      </w:r>
      <w:r w:rsidRPr="00931047">
        <w:rPr>
          <w:b/>
          <w:bCs/>
          <w:sz w:val="24"/>
          <w:szCs w:val="24"/>
        </w:rPr>
        <w:t>УНАРОДНО УЧЕСТВО –СТРУГА</w:t>
      </w:r>
      <w:r w:rsidR="00844C52">
        <w:rPr>
          <w:b/>
          <w:bCs/>
          <w:sz w:val="24"/>
          <w:szCs w:val="24"/>
        </w:rPr>
        <w:t>,</w:t>
      </w:r>
      <w:r w:rsidRPr="00931047">
        <w:rPr>
          <w:b/>
          <w:bCs/>
          <w:sz w:val="24"/>
          <w:szCs w:val="24"/>
        </w:rPr>
        <w:t xml:space="preserve"> ХОТЕЛ ДРИМ  05-07 НОЕМВРИ 2015</w:t>
      </w:r>
      <w:r>
        <w:rPr>
          <w:b/>
          <w:bCs/>
          <w:sz w:val="24"/>
          <w:szCs w:val="24"/>
        </w:rPr>
        <w:t xml:space="preserve"> година</w:t>
      </w:r>
    </w:p>
    <w:p w:rsidR="00F176F2" w:rsidRDefault="00F176F2" w:rsidP="00952FCB">
      <w:pPr>
        <w:spacing w:after="0"/>
        <w:rPr>
          <w:b/>
          <w:bCs/>
          <w:sz w:val="24"/>
          <w:szCs w:val="24"/>
        </w:rPr>
      </w:pPr>
    </w:p>
    <w:p w:rsidR="00F176F2" w:rsidRPr="00931047" w:rsidRDefault="00F176F2" w:rsidP="006D25CC">
      <w:pPr>
        <w:spacing w:after="0"/>
        <w:outlineLvl w:val="0"/>
        <w:rPr>
          <w:b/>
          <w:bCs/>
          <w:sz w:val="24"/>
          <w:szCs w:val="24"/>
        </w:rPr>
      </w:pPr>
      <w:r w:rsidRPr="00931047">
        <w:rPr>
          <w:b/>
          <w:bCs/>
          <w:sz w:val="24"/>
          <w:szCs w:val="24"/>
        </w:rPr>
        <w:t>ПОЧИТУВАНИ КОЛЕШКИ И КОЛЕГИ,</w:t>
      </w:r>
    </w:p>
    <w:p w:rsidR="00F176F2" w:rsidRPr="00931047" w:rsidRDefault="00F176F2" w:rsidP="00952FCB">
      <w:pPr>
        <w:spacing w:after="0"/>
        <w:rPr>
          <w:sz w:val="24"/>
          <w:szCs w:val="24"/>
        </w:rPr>
      </w:pPr>
    </w:p>
    <w:p w:rsidR="00F176F2" w:rsidRPr="0084627F" w:rsidRDefault="00F176F2" w:rsidP="00952FCB">
      <w:pPr>
        <w:spacing w:after="0"/>
        <w:ind w:firstLine="720"/>
        <w:jc w:val="both"/>
        <w:rPr>
          <w:sz w:val="24"/>
          <w:szCs w:val="24"/>
        </w:rPr>
      </w:pPr>
      <w:r w:rsidRPr="0084627F">
        <w:rPr>
          <w:sz w:val="24"/>
          <w:szCs w:val="24"/>
        </w:rPr>
        <w:t>Во име на Здружението на пневмофтизиолозите на Македонија</w:t>
      </w:r>
      <w:r w:rsidR="0089057E">
        <w:rPr>
          <w:sz w:val="24"/>
          <w:szCs w:val="24"/>
        </w:rPr>
        <w:t xml:space="preserve"> (ЗПМ)</w:t>
      </w:r>
      <w:r w:rsidRPr="0084627F">
        <w:rPr>
          <w:sz w:val="24"/>
          <w:szCs w:val="24"/>
        </w:rPr>
        <w:t xml:space="preserve"> ми претставува особена чест и задоволство да ве поканиме да учествувате на 3-от Конгрес на пневмофтизиолозите на Македонија со меѓународно </w:t>
      </w:r>
      <w:r>
        <w:rPr>
          <w:sz w:val="24"/>
          <w:szCs w:val="24"/>
        </w:rPr>
        <w:t>учество кој ќе се одржи од 05-07 ноември 2015 година во Хотел Дрим во Струга</w:t>
      </w:r>
      <w:r w:rsidRPr="0084627F">
        <w:rPr>
          <w:sz w:val="24"/>
          <w:szCs w:val="24"/>
        </w:rPr>
        <w:t>.</w:t>
      </w:r>
    </w:p>
    <w:p w:rsidR="00F176F2" w:rsidRPr="0084627F" w:rsidRDefault="00F176F2" w:rsidP="00952FCB">
      <w:pPr>
        <w:spacing w:after="0"/>
        <w:ind w:firstLine="720"/>
        <w:jc w:val="both"/>
        <w:rPr>
          <w:sz w:val="24"/>
          <w:szCs w:val="24"/>
        </w:rPr>
      </w:pPr>
      <w:r w:rsidRPr="0084627F">
        <w:rPr>
          <w:sz w:val="24"/>
          <w:szCs w:val="24"/>
        </w:rPr>
        <w:t xml:space="preserve">Со предложените теми ќе бидат опфатени најактуелните прашања од областа на дијагностиката, лекувањето и превенирањето на белодробните заболувања. На Конгресот ќе учествуваат голем број на поканети предавачи од земјата и од странство што ќе овозможи високо ниво на професионалност и стручност што е од особена важност за сите учесници. </w:t>
      </w:r>
    </w:p>
    <w:p w:rsidR="00F176F2" w:rsidRPr="0084627F" w:rsidRDefault="00F176F2" w:rsidP="00952FCB">
      <w:pPr>
        <w:spacing w:after="0"/>
        <w:ind w:firstLine="720"/>
        <w:jc w:val="both"/>
        <w:rPr>
          <w:sz w:val="24"/>
          <w:szCs w:val="24"/>
        </w:rPr>
      </w:pPr>
      <w:r w:rsidRPr="0084627F">
        <w:rPr>
          <w:sz w:val="24"/>
          <w:szCs w:val="24"/>
        </w:rPr>
        <w:t>Можноста за размена на искуства и заедничкото др</w:t>
      </w:r>
      <w:r>
        <w:rPr>
          <w:sz w:val="24"/>
          <w:szCs w:val="24"/>
        </w:rPr>
        <w:t>ужење на Конгресот ќе придонесат</w:t>
      </w:r>
      <w:r w:rsidRPr="0084627F">
        <w:rPr>
          <w:sz w:val="24"/>
          <w:szCs w:val="24"/>
        </w:rPr>
        <w:t xml:space="preserve"> за натамошен развој на медицината во областа на белодробните заболувања во нашата земја и пошироко во регионот.</w:t>
      </w:r>
    </w:p>
    <w:p w:rsidR="00F176F2" w:rsidRPr="003E370D" w:rsidRDefault="00F176F2" w:rsidP="00952FCB">
      <w:pPr>
        <w:spacing w:after="0"/>
        <w:rPr>
          <w:sz w:val="24"/>
          <w:szCs w:val="24"/>
          <w:lang w:val="ru-RU"/>
        </w:rPr>
      </w:pPr>
    </w:p>
    <w:p w:rsidR="00F176F2" w:rsidRPr="0084627F" w:rsidRDefault="00F176F2" w:rsidP="006D25CC">
      <w:pPr>
        <w:ind w:left="4320" w:firstLine="720"/>
        <w:outlineLvl w:val="0"/>
        <w:rPr>
          <w:sz w:val="24"/>
          <w:szCs w:val="24"/>
        </w:rPr>
      </w:pPr>
      <w:r w:rsidRPr="0084627F">
        <w:rPr>
          <w:sz w:val="24"/>
          <w:szCs w:val="24"/>
        </w:rPr>
        <w:t>Претседател на ЗПМ</w:t>
      </w:r>
    </w:p>
    <w:p w:rsidR="00F176F2" w:rsidRPr="002B341A" w:rsidRDefault="00F176F2" w:rsidP="002B341A">
      <w:pPr>
        <w:rPr>
          <w:sz w:val="24"/>
          <w:szCs w:val="24"/>
          <w:lang w:val="en-US"/>
        </w:rPr>
      </w:pPr>
      <w:r w:rsidRPr="003E370D">
        <w:rPr>
          <w:sz w:val="24"/>
          <w:szCs w:val="24"/>
          <w:lang w:val="ru-RU"/>
        </w:rPr>
        <w:tab/>
      </w:r>
      <w:r w:rsidRPr="0084627F">
        <w:rPr>
          <w:sz w:val="24"/>
          <w:szCs w:val="24"/>
        </w:rPr>
        <w:tab/>
      </w:r>
      <w:r w:rsidRPr="0084627F">
        <w:rPr>
          <w:sz w:val="24"/>
          <w:szCs w:val="24"/>
        </w:rPr>
        <w:tab/>
      </w:r>
      <w:r w:rsidRPr="0084627F">
        <w:rPr>
          <w:sz w:val="24"/>
          <w:szCs w:val="24"/>
        </w:rPr>
        <w:tab/>
      </w:r>
      <w:r w:rsidRPr="0084627F">
        <w:rPr>
          <w:sz w:val="24"/>
          <w:szCs w:val="24"/>
        </w:rPr>
        <w:tab/>
        <w:t>Насловен доцент Д-р Билјана Илиевска Попоска</w:t>
      </w:r>
    </w:p>
    <w:p w:rsidR="00F176F2" w:rsidRPr="00952FCB" w:rsidRDefault="00F176F2" w:rsidP="006D25CC">
      <w:pPr>
        <w:spacing w:after="0"/>
        <w:outlineLvl w:val="0"/>
        <w:rPr>
          <w:b/>
          <w:bCs/>
          <w:sz w:val="24"/>
          <w:szCs w:val="24"/>
        </w:rPr>
      </w:pPr>
      <w:r w:rsidRPr="00952FCB">
        <w:rPr>
          <w:b/>
          <w:bCs/>
          <w:sz w:val="24"/>
          <w:szCs w:val="24"/>
        </w:rPr>
        <w:lastRenderedPageBreak/>
        <w:t xml:space="preserve">   ТЕМИ:  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1.</w:t>
      </w:r>
      <w:r w:rsidRPr="00952FCB">
        <w:rPr>
          <w:sz w:val="24"/>
          <w:szCs w:val="24"/>
        </w:rPr>
        <w:tab/>
        <w:t xml:space="preserve">ХОББ  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2.</w:t>
      </w:r>
      <w:r w:rsidRPr="00952FCB">
        <w:rPr>
          <w:sz w:val="24"/>
          <w:szCs w:val="24"/>
        </w:rPr>
        <w:tab/>
        <w:t xml:space="preserve">Астма 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3.</w:t>
      </w:r>
      <w:r w:rsidRPr="00952FCB">
        <w:rPr>
          <w:sz w:val="24"/>
          <w:szCs w:val="24"/>
        </w:rPr>
        <w:tab/>
        <w:t>Долно респираторни инфекции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4.</w:t>
      </w:r>
      <w:r w:rsidRPr="00952FCB">
        <w:rPr>
          <w:sz w:val="24"/>
          <w:szCs w:val="24"/>
        </w:rPr>
        <w:tab/>
        <w:t>Туберкулоза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5.</w:t>
      </w:r>
      <w:r w:rsidRPr="00952FCB">
        <w:rPr>
          <w:sz w:val="24"/>
          <w:szCs w:val="24"/>
        </w:rPr>
        <w:tab/>
      </w:r>
      <w:r w:rsidR="002B341A">
        <w:rPr>
          <w:sz w:val="24"/>
          <w:szCs w:val="24"/>
        </w:rPr>
        <w:t>Рехабилитација кај</w:t>
      </w:r>
      <w:r w:rsidR="002B341A">
        <w:rPr>
          <w:sz w:val="24"/>
          <w:szCs w:val="24"/>
          <w:lang w:val="en-US"/>
        </w:rPr>
        <w:t xml:space="preserve">  </w:t>
      </w:r>
      <w:r w:rsidR="002B341A">
        <w:rPr>
          <w:sz w:val="24"/>
          <w:szCs w:val="24"/>
        </w:rPr>
        <w:t xml:space="preserve">белодробни </w:t>
      </w:r>
      <w:r>
        <w:rPr>
          <w:sz w:val="24"/>
          <w:szCs w:val="24"/>
        </w:rPr>
        <w:t xml:space="preserve"> заболувања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6.</w:t>
      </w:r>
      <w:r w:rsidRPr="00952FCB">
        <w:rPr>
          <w:sz w:val="24"/>
          <w:szCs w:val="24"/>
        </w:rPr>
        <w:tab/>
        <w:t>Белодробен карцином</w:t>
      </w:r>
    </w:p>
    <w:p w:rsidR="00F176F2" w:rsidRPr="00952FCB" w:rsidRDefault="00F176F2" w:rsidP="006550CC">
      <w:pPr>
        <w:spacing w:after="0"/>
        <w:rPr>
          <w:sz w:val="24"/>
          <w:szCs w:val="24"/>
        </w:rPr>
      </w:pPr>
      <w:r w:rsidRPr="00952FCB">
        <w:rPr>
          <w:sz w:val="24"/>
          <w:szCs w:val="24"/>
        </w:rPr>
        <w:t>7.</w:t>
      </w:r>
      <w:r w:rsidRPr="00952FCB">
        <w:rPr>
          <w:sz w:val="24"/>
          <w:szCs w:val="24"/>
        </w:rPr>
        <w:tab/>
        <w:t>Белодроб</w:t>
      </w:r>
      <w:r>
        <w:rPr>
          <w:sz w:val="24"/>
          <w:szCs w:val="24"/>
        </w:rPr>
        <w:t>н</w:t>
      </w:r>
      <w:r w:rsidRPr="00952FCB">
        <w:rPr>
          <w:sz w:val="24"/>
          <w:szCs w:val="24"/>
        </w:rPr>
        <w:t>и манифестации кај системски и кардиоваскуларни  болести</w:t>
      </w:r>
    </w:p>
    <w:p w:rsidR="00F176F2" w:rsidRDefault="00F37AB7" w:rsidP="006550CC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Улогата на медицинската сестра во заболувањата на респираторниот систем</w:t>
      </w:r>
    </w:p>
    <w:p w:rsidR="00F37AB7" w:rsidRPr="00952FCB" w:rsidRDefault="00F37AB7" w:rsidP="006550CC">
      <w:pPr>
        <w:spacing w:after="0"/>
        <w:rPr>
          <w:sz w:val="24"/>
          <w:szCs w:val="24"/>
        </w:rPr>
      </w:pPr>
    </w:p>
    <w:p w:rsidR="00F176F2" w:rsidRPr="00952FCB" w:rsidRDefault="00F176F2" w:rsidP="003E37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 рамките на К</w:t>
      </w:r>
      <w:r w:rsidRPr="00952FCB">
        <w:rPr>
          <w:sz w:val="24"/>
          <w:szCs w:val="24"/>
        </w:rPr>
        <w:t>онгресот ќе биде организирана</w:t>
      </w:r>
      <w:r>
        <w:rPr>
          <w:sz w:val="24"/>
          <w:szCs w:val="24"/>
        </w:rPr>
        <w:t xml:space="preserve"> сесија со</w:t>
      </w:r>
      <w:r w:rsidRPr="00952FCB">
        <w:rPr>
          <w:sz w:val="24"/>
          <w:szCs w:val="24"/>
        </w:rPr>
        <w:t xml:space="preserve"> усмена презентација на трудови од медицински сестри  вклучени во работа со болни од респираторни заболувања.  </w:t>
      </w:r>
    </w:p>
    <w:p w:rsidR="00F176F2" w:rsidRPr="00952FCB" w:rsidRDefault="00F176F2" w:rsidP="006D25CC">
      <w:pPr>
        <w:outlineLvl w:val="0"/>
        <w:rPr>
          <w:b/>
          <w:bCs/>
          <w:sz w:val="24"/>
          <w:szCs w:val="24"/>
        </w:rPr>
      </w:pPr>
      <w:r w:rsidRPr="00952FCB">
        <w:rPr>
          <w:b/>
          <w:bCs/>
          <w:sz w:val="24"/>
          <w:szCs w:val="24"/>
        </w:rPr>
        <w:t>УПАТСТВО ЗА АВТОРИТЕ:</w:t>
      </w:r>
    </w:p>
    <w:p w:rsidR="00F176F2" w:rsidRPr="00952FCB" w:rsidRDefault="00F37AB7" w:rsidP="00952F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Ап</w:t>
      </w:r>
      <w:r w:rsidR="00F176F2" w:rsidRPr="00952FCB">
        <w:rPr>
          <w:sz w:val="24"/>
          <w:szCs w:val="24"/>
        </w:rPr>
        <w:t xml:space="preserve">страктите треба да бидат напишани на македонски или англиски јазик, на А4 формат (216 х 279 мм) со маргини 25 мм од секоја страна со двоен проред и со големина на буквите од 12 точки,  во </w:t>
      </w:r>
      <w:r w:rsidR="00F176F2" w:rsidRPr="00952FCB">
        <w:rPr>
          <w:sz w:val="24"/>
          <w:szCs w:val="24"/>
          <w:lang w:val="en-US"/>
        </w:rPr>
        <w:t>Times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  <w:lang w:val="en-US"/>
        </w:rPr>
        <w:t>New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  <w:lang w:val="en-US"/>
        </w:rPr>
        <w:t>Roman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</w:rPr>
        <w:t xml:space="preserve">со МК подршка за текст на македонски јазик односно во </w:t>
      </w:r>
      <w:r w:rsidR="00F176F2" w:rsidRPr="00952FCB">
        <w:rPr>
          <w:sz w:val="24"/>
          <w:szCs w:val="24"/>
          <w:lang w:val="en-US"/>
        </w:rPr>
        <w:t>Times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  <w:lang w:val="en-US"/>
        </w:rPr>
        <w:t>New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  <w:lang w:val="en-US"/>
        </w:rPr>
        <w:t>Roman</w:t>
      </w:r>
      <w:r w:rsidR="00F176F2" w:rsidRPr="00952FCB">
        <w:rPr>
          <w:sz w:val="24"/>
          <w:szCs w:val="24"/>
        </w:rPr>
        <w:t xml:space="preserve"> со Е</w:t>
      </w:r>
      <w:r w:rsidR="00F176F2" w:rsidRPr="00952FCB">
        <w:rPr>
          <w:sz w:val="24"/>
          <w:szCs w:val="24"/>
          <w:lang w:val="en-US"/>
        </w:rPr>
        <w:t>N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</w:rPr>
        <w:t>подршка за текст на англиски јазик.</w:t>
      </w:r>
    </w:p>
    <w:p w:rsidR="00F176F2" w:rsidRPr="00952FCB" w:rsidRDefault="00F37AB7" w:rsidP="00952F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Ап</w:t>
      </w:r>
      <w:r w:rsidR="00F176F2" w:rsidRPr="00952FCB">
        <w:rPr>
          <w:sz w:val="24"/>
          <w:szCs w:val="24"/>
        </w:rPr>
        <w:t>страктот треба да содржи: наслов, вовед, материјал и методи, резултати</w:t>
      </w:r>
      <w:r w:rsidR="00F176F2" w:rsidRPr="006D25CC">
        <w:rPr>
          <w:sz w:val="24"/>
          <w:szCs w:val="24"/>
          <w:lang w:val="ru-RU"/>
        </w:rPr>
        <w:t xml:space="preserve"> </w:t>
      </w:r>
      <w:r w:rsidR="00F176F2" w:rsidRPr="00952FCB">
        <w:rPr>
          <w:sz w:val="24"/>
          <w:szCs w:val="24"/>
        </w:rPr>
        <w:t>и заклучоци</w:t>
      </w:r>
      <w:r w:rsidR="00F176F2" w:rsidRPr="006D25CC">
        <w:rPr>
          <w:sz w:val="24"/>
          <w:szCs w:val="24"/>
          <w:lang w:val="ru-RU"/>
        </w:rPr>
        <w:t xml:space="preserve">. </w:t>
      </w:r>
      <w:r w:rsidR="00F176F2" w:rsidRPr="00952FCB">
        <w:rPr>
          <w:sz w:val="24"/>
          <w:szCs w:val="24"/>
        </w:rPr>
        <w:t xml:space="preserve">Големината на текстот да биде најмногу 300 зборови. </w:t>
      </w:r>
    </w:p>
    <w:p w:rsidR="00F176F2" w:rsidRPr="00952FCB" w:rsidRDefault="00F176F2" w:rsidP="00952FCB">
      <w:pPr>
        <w:spacing w:after="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         Насловот треба да биде </w:t>
      </w:r>
      <w:r>
        <w:rPr>
          <w:sz w:val="24"/>
          <w:szCs w:val="24"/>
        </w:rPr>
        <w:t xml:space="preserve">напишан </w:t>
      </w:r>
      <w:r w:rsidRPr="00952FCB">
        <w:rPr>
          <w:sz w:val="24"/>
          <w:szCs w:val="24"/>
        </w:rPr>
        <w:t>со големи букви, без употреба на кратенки. Под насловот да се напишат целото презиме, со иницијали на името  на авторот/ите. Под нив да се напише институцијата од каде доаѓаат. Ако авторите потекнуваат од различни институции да се нумерираат (поврзат) во суперскрип</w:t>
      </w:r>
      <w:r>
        <w:rPr>
          <w:sz w:val="24"/>
          <w:szCs w:val="24"/>
        </w:rPr>
        <w:t>т редоследно авторите и институ</w:t>
      </w:r>
      <w:r w:rsidRPr="00952FCB">
        <w:rPr>
          <w:sz w:val="24"/>
          <w:szCs w:val="24"/>
        </w:rPr>
        <w:t xml:space="preserve">циите.   </w:t>
      </w:r>
    </w:p>
    <w:p w:rsidR="00F176F2" w:rsidRPr="00952FCB" w:rsidRDefault="00F37AB7" w:rsidP="00952F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Под ап</w:t>
      </w:r>
      <w:r w:rsidR="00F176F2" w:rsidRPr="00952FCB">
        <w:rPr>
          <w:sz w:val="24"/>
          <w:szCs w:val="24"/>
        </w:rPr>
        <w:t>страктот треба да се наведат најмног</w:t>
      </w:r>
      <w:r w:rsidR="00F176F2" w:rsidRPr="006D25CC">
        <w:rPr>
          <w:sz w:val="24"/>
          <w:szCs w:val="24"/>
          <w:lang w:val="ru-RU"/>
        </w:rPr>
        <w:t>у</w:t>
      </w:r>
      <w:r w:rsidR="00F176F2" w:rsidRPr="00952FCB">
        <w:rPr>
          <w:sz w:val="24"/>
          <w:szCs w:val="24"/>
        </w:rPr>
        <w:t xml:space="preserve"> три клучни зборови. </w:t>
      </w:r>
    </w:p>
    <w:p w:rsidR="00F176F2" w:rsidRPr="00952FCB" w:rsidRDefault="00F176F2" w:rsidP="00952FCB">
      <w:pPr>
        <w:spacing w:after="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Ако е потребно да се употребат кратенки, секоја кратенка точно треба да се дефинира при првото објавување во текстот. </w:t>
      </w:r>
    </w:p>
    <w:p w:rsidR="00F176F2" w:rsidRPr="00952FCB" w:rsidRDefault="00F176F2" w:rsidP="00952F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Сите а</w:t>
      </w:r>
      <w:r w:rsidR="00F37AB7">
        <w:rPr>
          <w:sz w:val="24"/>
          <w:szCs w:val="24"/>
        </w:rPr>
        <w:t>п</w:t>
      </w:r>
      <w:r w:rsidRPr="00952FCB">
        <w:rPr>
          <w:sz w:val="24"/>
          <w:szCs w:val="24"/>
        </w:rPr>
        <w:t xml:space="preserve">стракти треба да се испраќаат само во електронска форма на адреса: </w:t>
      </w:r>
      <w:hyperlink r:id="rId5" w:history="1">
        <w:r w:rsidRPr="00952FCB">
          <w:rPr>
            <w:rStyle w:val="Hyperlink"/>
            <w:color w:val="auto"/>
            <w:sz w:val="24"/>
            <w:szCs w:val="24"/>
            <w:lang w:val="en-US"/>
          </w:rPr>
          <w:t>zpm</w:t>
        </w:r>
        <w:r w:rsidRPr="006D25CC">
          <w:rPr>
            <w:rStyle w:val="Hyperlink"/>
            <w:color w:val="auto"/>
            <w:sz w:val="24"/>
            <w:szCs w:val="24"/>
            <w:lang w:val="ru-RU"/>
          </w:rPr>
          <w:t>3</w:t>
        </w:r>
        <w:r w:rsidRPr="00952FCB">
          <w:rPr>
            <w:rStyle w:val="Hyperlink"/>
            <w:color w:val="auto"/>
            <w:sz w:val="24"/>
            <w:szCs w:val="24"/>
            <w:lang w:val="en-US"/>
          </w:rPr>
          <w:t>kongres</w:t>
        </w:r>
        <w:r w:rsidRPr="006D25CC">
          <w:rPr>
            <w:rStyle w:val="Hyperlink"/>
            <w:color w:val="auto"/>
            <w:sz w:val="24"/>
            <w:szCs w:val="24"/>
            <w:lang w:val="ru-RU"/>
          </w:rPr>
          <w:t>@</w:t>
        </w:r>
        <w:r w:rsidRPr="00952FCB">
          <w:rPr>
            <w:rStyle w:val="Hyperlink"/>
            <w:color w:val="auto"/>
            <w:sz w:val="24"/>
            <w:szCs w:val="24"/>
            <w:lang w:val="en-US"/>
          </w:rPr>
          <w:t>yahoo</w:t>
        </w:r>
        <w:r w:rsidRPr="006D25CC">
          <w:rPr>
            <w:rStyle w:val="Hyperlink"/>
            <w:color w:val="auto"/>
            <w:sz w:val="24"/>
            <w:szCs w:val="24"/>
            <w:lang w:val="ru-RU"/>
          </w:rPr>
          <w:t>.</w:t>
        </w:r>
        <w:r w:rsidRPr="00952FCB">
          <w:rPr>
            <w:rStyle w:val="Hyperlink"/>
            <w:color w:val="auto"/>
            <w:sz w:val="24"/>
            <w:szCs w:val="24"/>
            <w:lang w:val="en-US"/>
          </w:rPr>
          <w:t>com</w:t>
        </w:r>
      </w:hyperlink>
      <w:r w:rsidRPr="006D25CC">
        <w:rPr>
          <w:sz w:val="24"/>
          <w:szCs w:val="24"/>
          <w:lang w:val="ru-RU"/>
        </w:rPr>
        <w:t xml:space="preserve"> </w:t>
      </w:r>
      <w:r w:rsidRPr="00952FCB">
        <w:rPr>
          <w:sz w:val="24"/>
          <w:szCs w:val="24"/>
        </w:rPr>
        <w:t>најдоцна до 10.10.</w:t>
      </w:r>
      <w:r>
        <w:rPr>
          <w:sz w:val="24"/>
          <w:szCs w:val="24"/>
        </w:rPr>
        <w:t>2015 година. Сите пристигнати апстракти ќ</w:t>
      </w:r>
      <w:r w:rsidRPr="00952FCB">
        <w:rPr>
          <w:sz w:val="24"/>
          <w:szCs w:val="24"/>
        </w:rPr>
        <w:t>е бидат разгледани од страна на рецензентска комисија, а прифатените  ќе б</w:t>
      </w:r>
      <w:r w:rsidR="00F37AB7">
        <w:rPr>
          <w:sz w:val="24"/>
          <w:szCs w:val="24"/>
        </w:rPr>
        <w:t>идат печатени во Зборникот на ап</w:t>
      </w:r>
      <w:r w:rsidRPr="00952FCB">
        <w:rPr>
          <w:sz w:val="24"/>
          <w:szCs w:val="24"/>
        </w:rPr>
        <w:t>стракти на Конгресот (не е дозволено испраќање по пошта или по факс).</w:t>
      </w:r>
    </w:p>
    <w:p w:rsidR="00F176F2" w:rsidRPr="00952FCB" w:rsidRDefault="00F176F2" w:rsidP="00952FCB">
      <w:pPr>
        <w:spacing w:after="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         Секој автор може да испрати најмногу два труда. Авторот може да назначи дали сака да го презентира трудот како постер или усмено</w:t>
      </w:r>
      <w:r w:rsidRPr="006D25CC">
        <w:rPr>
          <w:sz w:val="24"/>
          <w:szCs w:val="24"/>
          <w:lang w:val="ru-RU"/>
        </w:rPr>
        <w:t>,</w:t>
      </w:r>
      <w:r w:rsidRPr="00952FCB">
        <w:rPr>
          <w:sz w:val="24"/>
          <w:szCs w:val="24"/>
        </w:rPr>
        <w:t xml:space="preserve"> но Организаторот го задржува правото да го одреди начинот на презентација на трудот во зависност од програмата на Конгресот.</w:t>
      </w:r>
    </w:p>
    <w:p w:rsidR="00F176F2" w:rsidRDefault="00F176F2" w:rsidP="00952FCB">
      <w:pPr>
        <w:spacing w:after="0"/>
        <w:rPr>
          <w:b/>
          <w:bCs/>
          <w:sz w:val="24"/>
          <w:szCs w:val="24"/>
        </w:rPr>
      </w:pPr>
    </w:p>
    <w:p w:rsidR="002B341A" w:rsidRPr="00952FCB" w:rsidRDefault="002B341A" w:rsidP="00952FCB">
      <w:pPr>
        <w:spacing w:after="0"/>
        <w:rPr>
          <w:b/>
          <w:bCs/>
          <w:sz w:val="24"/>
          <w:szCs w:val="24"/>
        </w:rPr>
      </w:pPr>
    </w:p>
    <w:p w:rsidR="00F176F2" w:rsidRPr="00952FCB" w:rsidRDefault="00F176F2" w:rsidP="006D25CC">
      <w:pPr>
        <w:spacing w:after="0"/>
        <w:outlineLvl w:val="0"/>
        <w:rPr>
          <w:b/>
          <w:bCs/>
          <w:sz w:val="24"/>
          <w:szCs w:val="24"/>
        </w:rPr>
      </w:pPr>
      <w:r w:rsidRPr="00952FCB">
        <w:rPr>
          <w:b/>
          <w:bCs/>
          <w:sz w:val="24"/>
          <w:szCs w:val="24"/>
        </w:rPr>
        <w:lastRenderedPageBreak/>
        <w:t>ПАРТИЦИПАЦИЈА:</w:t>
      </w:r>
    </w:p>
    <w:p w:rsidR="00F176F2" w:rsidRPr="00952FCB" w:rsidRDefault="00F176F2" w:rsidP="006550CC">
      <w:pPr>
        <w:spacing w:after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4786"/>
        <w:gridCol w:w="2126"/>
        <w:gridCol w:w="2268"/>
      </w:tblGrid>
      <w:tr w:rsidR="00F176F2" w:rsidRPr="00BC7CA8">
        <w:tc>
          <w:tcPr>
            <w:tcW w:w="4786" w:type="dxa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Категорија на учесници</w:t>
            </w:r>
          </w:p>
        </w:tc>
        <w:tc>
          <w:tcPr>
            <w:tcW w:w="2126" w:type="dxa"/>
          </w:tcPr>
          <w:p w:rsidR="00F176F2" w:rsidRPr="00BC7CA8" w:rsidRDefault="002B341A" w:rsidP="00BC7CA8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>
              <w:rPr>
                <w:b/>
                <w:bCs/>
                <w:color w:val="31849B"/>
                <w:sz w:val="24"/>
                <w:szCs w:val="24"/>
              </w:rPr>
              <w:t>Уплата до 30</w:t>
            </w:r>
            <w:r w:rsidR="00F176F2" w:rsidRPr="00BC7CA8">
              <w:rPr>
                <w:b/>
                <w:bCs/>
                <w:color w:val="31849B"/>
                <w:sz w:val="24"/>
                <w:szCs w:val="24"/>
              </w:rPr>
              <w:t>.</w:t>
            </w:r>
            <w:r>
              <w:rPr>
                <w:b/>
                <w:bCs/>
                <w:color w:val="31849B"/>
                <w:sz w:val="24"/>
                <w:szCs w:val="24"/>
              </w:rPr>
              <w:t>09.</w:t>
            </w:r>
            <w:r w:rsidR="00F176F2" w:rsidRPr="00BC7CA8">
              <w:rPr>
                <w:b/>
                <w:bCs/>
                <w:color w:val="31849B"/>
                <w:sz w:val="24"/>
                <w:szCs w:val="24"/>
              </w:rPr>
              <w:t>2015</w:t>
            </w:r>
          </w:p>
        </w:tc>
        <w:tc>
          <w:tcPr>
            <w:tcW w:w="2268" w:type="dxa"/>
          </w:tcPr>
          <w:p w:rsidR="00F176F2" w:rsidRPr="00BC7CA8" w:rsidRDefault="002B341A" w:rsidP="00BC7CA8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>
              <w:rPr>
                <w:b/>
                <w:bCs/>
                <w:color w:val="31849B"/>
                <w:sz w:val="24"/>
                <w:szCs w:val="24"/>
              </w:rPr>
              <w:t>Уплата по 30.09</w:t>
            </w:r>
            <w:r w:rsidR="00F176F2" w:rsidRPr="00BC7CA8">
              <w:rPr>
                <w:b/>
                <w:bCs/>
                <w:color w:val="31849B"/>
                <w:sz w:val="24"/>
                <w:szCs w:val="24"/>
              </w:rPr>
              <w:t>.2015</w:t>
            </w:r>
          </w:p>
        </w:tc>
      </w:tr>
      <w:tr w:rsidR="00F176F2" w:rsidRPr="00BC7CA8">
        <w:tc>
          <w:tcPr>
            <w:tcW w:w="4786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Членови на ЗПМ</w:t>
            </w:r>
          </w:p>
        </w:tc>
        <w:tc>
          <w:tcPr>
            <w:tcW w:w="2126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2000 денари</w:t>
            </w:r>
          </w:p>
        </w:tc>
        <w:tc>
          <w:tcPr>
            <w:tcW w:w="2268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  <w:lang w:val="en-US"/>
              </w:rPr>
              <w:t>30</w:t>
            </w:r>
            <w:r w:rsidRPr="00BC7CA8">
              <w:rPr>
                <w:color w:val="31849B"/>
                <w:sz w:val="24"/>
                <w:szCs w:val="24"/>
              </w:rPr>
              <w:t>00 денари</w:t>
            </w:r>
          </w:p>
        </w:tc>
      </w:tr>
      <w:tr w:rsidR="00F176F2" w:rsidRPr="00BC7CA8">
        <w:tc>
          <w:tcPr>
            <w:tcW w:w="4786" w:type="dxa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Други  учесници кои не се членови на ЗПМ</w:t>
            </w:r>
          </w:p>
        </w:tc>
        <w:tc>
          <w:tcPr>
            <w:tcW w:w="2126" w:type="dxa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3000 денари</w:t>
            </w:r>
          </w:p>
        </w:tc>
        <w:tc>
          <w:tcPr>
            <w:tcW w:w="2268" w:type="dxa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  <w:lang w:val="en-US"/>
              </w:rPr>
              <w:t>40</w:t>
            </w:r>
            <w:r w:rsidRPr="00BC7CA8">
              <w:rPr>
                <w:color w:val="31849B"/>
                <w:sz w:val="24"/>
                <w:szCs w:val="24"/>
              </w:rPr>
              <w:t>00 денари</w:t>
            </w:r>
          </w:p>
        </w:tc>
      </w:tr>
      <w:tr w:rsidR="00F176F2" w:rsidRPr="00BC7CA8">
        <w:tc>
          <w:tcPr>
            <w:tcW w:w="4786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Медицински сестри</w:t>
            </w:r>
          </w:p>
        </w:tc>
        <w:tc>
          <w:tcPr>
            <w:tcW w:w="2126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1500 денари</w:t>
            </w:r>
          </w:p>
        </w:tc>
        <w:tc>
          <w:tcPr>
            <w:tcW w:w="2268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2000 денари</w:t>
            </w:r>
          </w:p>
        </w:tc>
      </w:tr>
      <w:tr w:rsidR="00F176F2" w:rsidRPr="00BC7CA8">
        <w:tc>
          <w:tcPr>
            <w:tcW w:w="4786" w:type="dxa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Студенти</w:t>
            </w:r>
          </w:p>
        </w:tc>
        <w:tc>
          <w:tcPr>
            <w:tcW w:w="2126" w:type="dxa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600 денари</w:t>
            </w:r>
          </w:p>
        </w:tc>
        <w:tc>
          <w:tcPr>
            <w:tcW w:w="2268" w:type="dxa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1000 денари</w:t>
            </w:r>
          </w:p>
        </w:tc>
      </w:tr>
      <w:tr w:rsidR="00F176F2" w:rsidRPr="00BC7CA8">
        <w:tc>
          <w:tcPr>
            <w:tcW w:w="4786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Придружни лица</w:t>
            </w:r>
          </w:p>
        </w:tc>
        <w:tc>
          <w:tcPr>
            <w:tcW w:w="2126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1000 денари</w:t>
            </w:r>
          </w:p>
        </w:tc>
        <w:tc>
          <w:tcPr>
            <w:tcW w:w="2268" w:type="dxa"/>
            <w:shd w:val="clear" w:color="auto" w:fill="D2EAF1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1500 денари</w:t>
            </w:r>
          </w:p>
        </w:tc>
      </w:tr>
      <w:tr w:rsidR="00F176F2" w:rsidRPr="00BC7CA8">
        <w:tc>
          <w:tcPr>
            <w:tcW w:w="4786" w:type="dxa"/>
          </w:tcPr>
          <w:p w:rsidR="00F176F2" w:rsidRPr="00BC7CA8" w:rsidRDefault="00F176F2" w:rsidP="00BC7CA8">
            <w:pPr>
              <w:spacing w:after="0" w:line="240" w:lineRule="auto"/>
              <w:rPr>
                <w:b/>
                <w:bCs/>
                <w:color w:val="31849B"/>
                <w:sz w:val="24"/>
                <w:szCs w:val="24"/>
              </w:rPr>
            </w:pPr>
            <w:r w:rsidRPr="00BC7CA8">
              <w:rPr>
                <w:b/>
                <w:bCs/>
                <w:color w:val="31849B"/>
                <w:sz w:val="24"/>
                <w:szCs w:val="24"/>
              </w:rPr>
              <w:t>Доплата за свечена вечера</w:t>
            </w:r>
          </w:p>
        </w:tc>
        <w:tc>
          <w:tcPr>
            <w:tcW w:w="2126" w:type="dxa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1000 денари</w:t>
            </w:r>
          </w:p>
        </w:tc>
        <w:tc>
          <w:tcPr>
            <w:tcW w:w="2268" w:type="dxa"/>
          </w:tcPr>
          <w:p w:rsidR="00F176F2" w:rsidRPr="00BC7CA8" w:rsidRDefault="00F176F2" w:rsidP="00BC7CA8">
            <w:pPr>
              <w:spacing w:after="0" w:line="240" w:lineRule="auto"/>
              <w:jc w:val="center"/>
              <w:rPr>
                <w:color w:val="31849B"/>
                <w:sz w:val="24"/>
                <w:szCs w:val="24"/>
              </w:rPr>
            </w:pPr>
            <w:r w:rsidRPr="00BC7CA8">
              <w:rPr>
                <w:color w:val="31849B"/>
                <w:sz w:val="24"/>
                <w:szCs w:val="24"/>
              </w:rPr>
              <w:t>1000 денари</w:t>
            </w:r>
          </w:p>
        </w:tc>
      </w:tr>
    </w:tbl>
    <w:p w:rsidR="00F176F2" w:rsidRPr="00952FCB" w:rsidRDefault="00F176F2" w:rsidP="00526500">
      <w:pPr>
        <w:spacing w:after="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       </w:t>
      </w:r>
    </w:p>
    <w:p w:rsidR="00F176F2" w:rsidRPr="00952FCB" w:rsidRDefault="00F176F2" w:rsidP="003E370D">
      <w:pPr>
        <w:spacing w:after="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 </w:t>
      </w:r>
      <w:r w:rsidR="002B341A">
        <w:rPr>
          <w:sz w:val="24"/>
          <w:szCs w:val="24"/>
        </w:rPr>
        <w:tab/>
      </w:r>
      <w:r w:rsidRPr="00952FCB">
        <w:rPr>
          <w:sz w:val="24"/>
          <w:szCs w:val="24"/>
        </w:rPr>
        <w:t>Предвидениот износ за учество  на Конгресот и стручна литература од истиот треба да се уплати на жиро сметката на:</w:t>
      </w:r>
    </w:p>
    <w:p w:rsidR="00F176F2" w:rsidRDefault="00F176F2" w:rsidP="0089057E">
      <w:pPr>
        <w:spacing w:after="0" w:line="240" w:lineRule="auto"/>
        <w:ind w:firstLine="72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 Македонско лекарско друштво  Комерцијална банка, бр: 300000000211884</w:t>
      </w:r>
    </w:p>
    <w:p w:rsidR="00F176F2" w:rsidRDefault="00F176F2" w:rsidP="0089057E">
      <w:pPr>
        <w:spacing w:after="0" w:line="240" w:lineRule="auto"/>
        <w:ind w:firstLine="720"/>
        <w:jc w:val="both"/>
        <w:rPr>
          <w:sz w:val="24"/>
          <w:szCs w:val="24"/>
        </w:rPr>
      </w:pPr>
      <w:r w:rsidRPr="00952FCB">
        <w:rPr>
          <w:sz w:val="24"/>
          <w:szCs w:val="24"/>
        </w:rPr>
        <w:t xml:space="preserve">со напомена “за стручна литература од Трет конгрес на ЗПМ” или на лице место при регистрација на учесниците. </w:t>
      </w:r>
    </w:p>
    <w:p w:rsidR="00F176F2" w:rsidRPr="006D25CC" w:rsidRDefault="00F176F2" w:rsidP="0089057E">
      <w:pPr>
        <w:spacing w:after="0" w:line="240" w:lineRule="auto"/>
        <w:ind w:firstLine="720"/>
        <w:jc w:val="both"/>
        <w:rPr>
          <w:sz w:val="24"/>
          <w:szCs w:val="24"/>
          <w:lang w:val="ru-RU"/>
        </w:rPr>
      </w:pPr>
      <w:r w:rsidRPr="00952FCB">
        <w:rPr>
          <w:sz w:val="24"/>
          <w:szCs w:val="24"/>
        </w:rPr>
        <w:t>Учесниците кои  извршиле уплата преку сметка треба со себе да донесат доказ за извршената уплата. Со уплатата е опфатено учеството на конгресот и добивање печатен  материјал.</w:t>
      </w:r>
    </w:p>
    <w:p w:rsidR="00F176F2" w:rsidRPr="00952FCB" w:rsidRDefault="00F176F2" w:rsidP="00526500">
      <w:pPr>
        <w:spacing w:after="0"/>
        <w:jc w:val="both"/>
        <w:rPr>
          <w:sz w:val="24"/>
          <w:szCs w:val="24"/>
        </w:rPr>
      </w:pPr>
    </w:p>
    <w:p w:rsidR="00F176F2" w:rsidRPr="00952FCB" w:rsidRDefault="00F176F2" w:rsidP="006D25CC">
      <w:pPr>
        <w:jc w:val="both"/>
        <w:outlineLvl w:val="0"/>
        <w:rPr>
          <w:b/>
          <w:bCs/>
          <w:sz w:val="24"/>
          <w:szCs w:val="24"/>
        </w:rPr>
      </w:pPr>
      <w:r w:rsidRPr="00952FCB">
        <w:rPr>
          <w:b/>
          <w:bCs/>
          <w:sz w:val="24"/>
          <w:szCs w:val="24"/>
        </w:rPr>
        <w:t>ХОТЕЛСКО СМЕСТУВАЊЕ:</w:t>
      </w:r>
    </w:p>
    <w:p w:rsidR="00F176F2" w:rsidRPr="006D25CC" w:rsidRDefault="00F176F2" w:rsidP="00526500">
      <w:pPr>
        <w:jc w:val="both"/>
        <w:rPr>
          <w:sz w:val="24"/>
          <w:szCs w:val="24"/>
          <w:lang w:val="ru-RU"/>
        </w:rPr>
      </w:pPr>
      <w:r w:rsidRPr="00952FCB">
        <w:rPr>
          <w:sz w:val="24"/>
          <w:szCs w:val="24"/>
        </w:rPr>
        <w:t xml:space="preserve">        Учесниците сами го обезбедуваат хотелското сместување и ги поднесуваат трошоците за истото.</w:t>
      </w:r>
      <w:r w:rsidRPr="006D25CC">
        <w:rPr>
          <w:sz w:val="24"/>
          <w:szCs w:val="24"/>
          <w:lang w:val="ru-RU"/>
        </w:rPr>
        <w:t xml:space="preserve"> Информации за сместувањето може да се добијат на </w:t>
      </w:r>
      <w:r w:rsidRPr="00952FCB">
        <w:rPr>
          <w:sz w:val="24"/>
          <w:szCs w:val="24"/>
        </w:rPr>
        <w:t>:</w:t>
      </w:r>
    </w:p>
    <w:p w:rsidR="00F176F2" w:rsidRPr="006D25CC" w:rsidRDefault="00AB24FC" w:rsidP="0084627F">
      <w:pPr>
        <w:spacing w:after="0"/>
        <w:jc w:val="both"/>
        <w:rPr>
          <w:sz w:val="24"/>
          <w:szCs w:val="24"/>
          <w:lang w:val="ru-RU"/>
        </w:rPr>
      </w:pPr>
      <w:r w:rsidRPr="00AB24FC">
        <w:rPr>
          <w:noProof/>
          <w:lang w:eastAsia="mk-MK"/>
        </w:rPr>
        <w:pict>
          <v:roundrect id="_x0000_s1026" style="position:absolute;left:0;text-align:left;margin-left:-2.25pt;margin-top:5.75pt;width:439.5pt;height:88.35pt;z-index:251657728" arcsize="10923f" strokecolor="#4bacc6" strokeweight="2.5pt">
            <v:shadow color="#868686"/>
            <v:textbox>
              <w:txbxContent>
                <w:p w:rsidR="00F176F2" w:rsidRPr="006D25CC" w:rsidRDefault="00F176F2" w:rsidP="00952FCB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4627F">
                    <w:rPr>
                      <w:sz w:val="24"/>
                      <w:szCs w:val="24"/>
                    </w:rPr>
                    <w:t>Хотел Дрим</w:t>
                  </w:r>
                  <w:r>
                    <w:rPr>
                      <w:sz w:val="24"/>
                      <w:szCs w:val="24"/>
                    </w:rPr>
                    <w:t>-Струга</w:t>
                  </w:r>
                  <w:r w:rsidRPr="0084627F">
                    <w:rPr>
                      <w:sz w:val="24"/>
                      <w:szCs w:val="24"/>
                    </w:rPr>
                    <w:t xml:space="preserve"> 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</w:p>
                <w:p w:rsidR="00F176F2" w:rsidRDefault="00F176F2" w:rsidP="00931047">
                  <w:pPr>
                    <w:spacing w:after="0" w:line="240" w:lineRule="auto"/>
                    <w:ind w:left="1440"/>
                    <w:jc w:val="both"/>
                    <w:rPr>
                      <w:sz w:val="24"/>
                      <w:szCs w:val="24"/>
                    </w:rPr>
                  </w:pPr>
                  <w:r w:rsidRPr="006D25C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84627F">
                    <w:rPr>
                      <w:sz w:val="24"/>
                      <w:szCs w:val="24"/>
                    </w:rPr>
                    <w:t>Тел:+389 46 785800,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Pr="0084627F">
                    <w:rPr>
                      <w:sz w:val="24"/>
                      <w:szCs w:val="24"/>
                    </w:rPr>
                    <w:t xml:space="preserve"> 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84627F">
                    <w:rPr>
                      <w:sz w:val="24"/>
                      <w:szCs w:val="24"/>
                    </w:rPr>
                    <w:t>факс: +389 46 780 460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</w:p>
                <w:p w:rsidR="00F176F2" w:rsidRPr="0084627F" w:rsidRDefault="00F176F2" w:rsidP="00931047">
                  <w:pPr>
                    <w:spacing w:after="0" w:line="240" w:lineRule="auto"/>
                    <w:ind w:left="14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4627F">
                    <w:rPr>
                      <w:sz w:val="24"/>
                      <w:szCs w:val="24"/>
                    </w:rPr>
                    <w:t xml:space="preserve">Е маил: </w:t>
                  </w:r>
                  <w:r w:rsidR="00AB24FC">
                    <w:fldChar w:fldCharType="begin"/>
                  </w:r>
                  <w:r w:rsidR="00CE166C">
                    <w:instrText>HYPERLINK "mailto:hdrim@t-home.mk"</w:instrText>
                  </w:r>
                  <w:r w:rsidR="00AB24FC">
                    <w:fldChar w:fldCharType="separate"/>
                  </w:r>
                  <w:r w:rsidRPr="0084627F">
                    <w:rPr>
                      <w:rStyle w:val="Hyperlink"/>
                      <w:color w:val="auto"/>
                      <w:sz w:val="24"/>
                      <w:szCs w:val="24"/>
                    </w:rPr>
                    <w:t>hdrim@t-home.mk</w:t>
                  </w:r>
                  <w:r w:rsidR="00AB24FC">
                    <w:fldChar w:fldCharType="end"/>
                  </w:r>
                  <w:r w:rsidRPr="0084627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911E1">
                    <w:rPr>
                      <w:sz w:val="24"/>
                      <w:szCs w:val="24"/>
                    </w:rPr>
                    <w:t>www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2911E1">
                    <w:rPr>
                      <w:sz w:val="24"/>
                      <w:szCs w:val="24"/>
                    </w:rPr>
                    <w:t>drim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2911E1">
                    <w:rPr>
                      <w:sz w:val="24"/>
                      <w:szCs w:val="24"/>
                    </w:rPr>
                    <w:t>com</w:t>
                  </w:r>
                  <w:r w:rsidRPr="006D25CC">
                    <w:rPr>
                      <w:sz w:val="24"/>
                      <w:szCs w:val="24"/>
                      <w:lang w:val="ru-RU"/>
                    </w:rPr>
                    <w:t>.</w:t>
                  </w:r>
                  <w:r w:rsidRPr="002911E1">
                    <w:rPr>
                      <w:sz w:val="24"/>
                      <w:szCs w:val="24"/>
                    </w:rPr>
                    <w:t>mk</w:t>
                  </w:r>
                </w:p>
                <w:p w:rsidR="00F176F2" w:rsidRDefault="00F176F2" w:rsidP="00931047">
                  <w:pPr>
                    <w:spacing w:after="0" w:line="240" w:lineRule="auto"/>
                    <w:ind w:left="1440"/>
                    <w:rPr>
                      <w:lang w:val="en-US"/>
                    </w:rPr>
                  </w:pPr>
                  <w:r w:rsidRPr="006D25CC">
                    <w:rPr>
                      <w:lang w:val="ru-RU"/>
                    </w:rPr>
                    <w:t xml:space="preserve">  </w:t>
                  </w:r>
                  <w:r>
                    <w:rPr>
                      <w:lang w:val="en-US"/>
                    </w:rPr>
                    <w:t>Skype:</w:t>
                  </w:r>
                  <w:r w:rsidR="0089057E">
                    <w:t xml:space="preserve"> </w:t>
                  </w:r>
                  <w:r>
                    <w:rPr>
                      <w:lang w:val="en-US"/>
                    </w:rPr>
                    <w:t xml:space="preserve">hotel.drim1   </w:t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  <w:t xml:space="preserve"> facebook.com/</w:t>
                  </w:r>
                  <w:proofErr w:type="spellStart"/>
                  <w:r>
                    <w:rPr>
                      <w:lang w:val="en-US"/>
                    </w:rPr>
                    <w:t>hoteldrim</w:t>
                  </w:r>
                  <w:proofErr w:type="spellEnd"/>
                </w:p>
                <w:p w:rsidR="00F176F2" w:rsidRPr="00952FCB" w:rsidRDefault="00F176F2" w:rsidP="00931047">
                  <w:pPr>
                    <w:spacing w:after="0" w:line="240" w:lineRule="auto"/>
                    <w:ind w:left="14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Twitter.com /</w:t>
                  </w:r>
                  <w:proofErr w:type="spellStart"/>
                  <w:r>
                    <w:rPr>
                      <w:lang w:val="en-US"/>
                    </w:rPr>
                    <w:t>hoteldrimstruga</w:t>
                  </w:r>
                  <w:proofErr w:type="spellEnd"/>
                </w:p>
              </w:txbxContent>
            </v:textbox>
          </v:roundrect>
        </w:pict>
      </w:r>
    </w:p>
    <w:p w:rsidR="00F176F2" w:rsidRPr="00931047" w:rsidRDefault="00F176F2" w:rsidP="006D25CC">
      <w:pPr>
        <w:spacing w:after="0" w:line="240" w:lineRule="auto"/>
        <w:ind w:firstLine="720"/>
        <w:jc w:val="both"/>
        <w:outlineLvl w:val="0"/>
        <w:rPr>
          <w:sz w:val="24"/>
          <w:szCs w:val="24"/>
        </w:rPr>
      </w:pPr>
      <w:r w:rsidRPr="00952FCB">
        <w:rPr>
          <w:sz w:val="24"/>
          <w:szCs w:val="24"/>
        </w:rPr>
        <w:tab/>
      </w:r>
      <w:r w:rsidRPr="00952FCB">
        <w:rPr>
          <w:sz w:val="24"/>
          <w:szCs w:val="24"/>
        </w:rPr>
        <w:tab/>
      </w:r>
      <w:r w:rsidRPr="00952FCB">
        <w:rPr>
          <w:sz w:val="24"/>
          <w:szCs w:val="24"/>
        </w:rPr>
        <w:tab/>
      </w:r>
      <w:r w:rsidRPr="00952FCB">
        <w:rPr>
          <w:sz w:val="24"/>
          <w:szCs w:val="24"/>
        </w:rPr>
        <w:tab/>
      </w:r>
      <w:r w:rsidRPr="00952FCB">
        <w:rPr>
          <w:sz w:val="24"/>
          <w:szCs w:val="24"/>
        </w:rPr>
        <w:tab/>
      </w:r>
      <w:r w:rsidRPr="00952FCB">
        <w:rPr>
          <w:sz w:val="24"/>
          <w:szCs w:val="24"/>
        </w:rPr>
        <w:tab/>
      </w:r>
      <w:r>
        <w:rPr>
          <w:sz w:val="24"/>
          <w:szCs w:val="24"/>
        </w:rPr>
        <w:t>ОРГАНИЗАЦИОНЕН ОДБОР</w:t>
      </w:r>
    </w:p>
    <w:p w:rsidR="00F176F2" w:rsidRPr="00931047" w:rsidRDefault="00F176F2" w:rsidP="006D25CC">
      <w:pPr>
        <w:spacing w:after="0" w:line="240" w:lineRule="auto"/>
        <w:ind w:firstLine="720"/>
        <w:jc w:val="both"/>
        <w:outlineLvl w:val="0"/>
        <w:rPr>
          <w:sz w:val="24"/>
          <w:szCs w:val="24"/>
        </w:rPr>
      </w:pPr>
      <w:r w:rsidRPr="00952FCB">
        <w:rPr>
          <w:sz w:val="24"/>
          <w:szCs w:val="24"/>
        </w:rPr>
        <w:tab/>
      </w:r>
      <w:r>
        <w:rPr>
          <w:sz w:val="24"/>
          <w:szCs w:val="24"/>
        </w:rPr>
        <w:t>ОРГАНИЗАЦИОНЕН ОДБОР</w:t>
      </w:r>
    </w:p>
    <w:p w:rsidR="00F176F2" w:rsidRDefault="00F176F2" w:rsidP="00EA1E65">
      <w:pPr>
        <w:rPr>
          <w:sz w:val="24"/>
          <w:szCs w:val="24"/>
        </w:rPr>
      </w:pPr>
    </w:p>
    <w:p w:rsidR="00F176F2" w:rsidRPr="00931047" w:rsidRDefault="00F176F2" w:rsidP="00931047">
      <w:pPr>
        <w:rPr>
          <w:sz w:val="24"/>
          <w:szCs w:val="24"/>
        </w:rPr>
      </w:pPr>
    </w:p>
    <w:p w:rsidR="00F176F2" w:rsidRPr="00931047" w:rsidRDefault="00F176F2" w:rsidP="00931047">
      <w:pPr>
        <w:rPr>
          <w:sz w:val="24"/>
          <w:szCs w:val="24"/>
        </w:rPr>
      </w:pPr>
    </w:p>
    <w:p w:rsidR="00F176F2" w:rsidRDefault="00F176F2" w:rsidP="00931047">
      <w:pPr>
        <w:rPr>
          <w:sz w:val="24"/>
          <w:szCs w:val="24"/>
        </w:rPr>
      </w:pPr>
    </w:p>
    <w:p w:rsidR="00F176F2" w:rsidRDefault="00F176F2" w:rsidP="002B341A">
      <w:pPr>
        <w:spacing w:after="0" w:line="240" w:lineRule="auto"/>
        <w:ind w:firstLine="7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ОРГАНИЗАЦИОНЕН ОДБОР</w:t>
      </w:r>
    </w:p>
    <w:p w:rsidR="00F176F2" w:rsidRPr="003E370D" w:rsidRDefault="00F176F2" w:rsidP="002B341A">
      <w:pPr>
        <w:spacing w:after="0" w:line="240" w:lineRule="auto"/>
        <w:ind w:firstLine="720"/>
        <w:jc w:val="center"/>
        <w:outlineLvl w:val="0"/>
        <w:rPr>
          <w:sz w:val="24"/>
          <w:szCs w:val="24"/>
        </w:rPr>
      </w:pPr>
      <w:r w:rsidRPr="003E370D">
        <w:rPr>
          <w:sz w:val="24"/>
          <w:szCs w:val="24"/>
          <w:lang w:val="ru-RU"/>
        </w:rPr>
        <w:t>ТРЕТ КОНГРЕС НА ПНЕВМОФТИЗИОЛОЗИТЕ НА РЕПУБЛИКА МАКЕДОНИЈА</w:t>
      </w:r>
    </w:p>
    <w:p w:rsidR="00F176F2" w:rsidRPr="00931047" w:rsidRDefault="00F176F2" w:rsidP="002B341A">
      <w:pPr>
        <w:tabs>
          <w:tab w:val="left" w:pos="3600"/>
        </w:tabs>
        <w:jc w:val="center"/>
        <w:rPr>
          <w:sz w:val="24"/>
          <w:szCs w:val="24"/>
        </w:rPr>
      </w:pPr>
    </w:p>
    <w:sectPr w:rsidR="00F176F2" w:rsidRPr="00931047" w:rsidSect="00915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787FA4"/>
    <w:rsid w:val="000656E3"/>
    <w:rsid w:val="00081035"/>
    <w:rsid w:val="000B1B58"/>
    <w:rsid w:val="000E6184"/>
    <w:rsid w:val="00121897"/>
    <w:rsid w:val="0014620F"/>
    <w:rsid w:val="00186666"/>
    <w:rsid w:val="0019577E"/>
    <w:rsid w:val="00267499"/>
    <w:rsid w:val="002911E1"/>
    <w:rsid w:val="002A7286"/>
    <w:rsid w:val="002B341A"/>
    <w:rsid w:val="00307E3A"/>
    <w:rsid w:val="0038110D"/>
    <w:rsid w:val="003A0141"/>
    <w:rsid w:val="003A2C80"/>
    <w:rsid w:val="003C49B5"/>
    <w:rsid w:val="003E370D"/>
    <w:rsid w:val="00424C0A"/>
    <w:rsid w:val="00451726"/>
    <w:rsid w:val="004E66D5"/>
    <w:rsid w:val="00526500"/>
    <w:rsid w:val="005E1322"/>
    <w:rsid w:val="00622A25"/>
    <w:rsid w:val="006550CC"/>
    <w:rsid w:val="006D25CC"/>
    <w:rsid w:val="006E3F91"/>
    <w:rsid w:val="00700549"/>
    <w:rsid w:val="00721A00"/>
    <w:rsid w:val="0072380C"/>
    <w:rsid w:val="00787FA4"/>
    <w:rsid w:val="007A5046"/>
    <w:rsid w:val="008337FC"/>
    <w:rsid w:val="00844C52"/>
    <w:rsid w:val="0084627F"/>
    <w:rsid w:val="0089057E"/>
    <w:rsid w:val="008C595B"/>
    <w:rsid w:val="008C686A"/>
    <w:rsid w:val="00915AC4"/>
    <w:rsid w:val="00931047"/>
    <w:rsid w:val="00934F96"/>
    <w:rsid w:val="00951E59"/>
    <w:rsid w:val="00952FCB"/>
    <w:rsid w:val="00A01F3B"/>
    <w:rsid w:val="00A33A63"/>
    <w:rsid w:val="00A502BD"/>
    <w:rsid w:val="00A803EF"/>
    <w:rsid w:val="00AA2449"/>
    <w:rsid w:val="00AB24FC"/>
    <w:rsid w:val="00AC053E"/>
    <w:rsid w:val="00B155AC"/>
    <w:rsid w:val="00B22D87"/>
    <w:rsid w:val="00BC24ED"/>
    <w:rsid w:val="00BC7CA8"/>
    <w:rsid w:val="00C24E46"/>
    <w:rsid w:val="00CE166C"/>
    <w:rsid w:val="00E27CFE"/>
    <w:rsid w:val="00E70ADF"/>
    <w:rsid w:val="00EA1E65"/>
    <w:rsid w:val="00F176F2"/>
    <w:rsid w:val="00F37AB7"/>
    <w:rsid w:val="00F7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97"/>
    <w:pPr>
      <w:spacing w:after="200" w:line="276" w:lineRule="auto"/>
    </w:pPr>
    <w:rPr>
      <w:rFonts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62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27CF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504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4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27F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99"/>
    <w:rsid w:val="00931047"/>
    <w:rPr>
      <w:rFonts w:cs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6D25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E166C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m3kongres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МАКЕДОНСКО ЛЕКАРСКО ДРУШТВО</vt:lpstr>
    </vt:vector>
  </TitlesOfParts>
  <Company>Microsoft Corporation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МАКЕДОНСКО ЛЕКАРСКО ДРУШТВО</dc:title>
  <dc:creator>Corporate Edition</dc:creator>
  <cp:lastModifiedBy>0868</cp:lastModifiedBy>
  <cp:revision>2</cp:revision>
  <cp:lastPrinted>2015-06-01T12:19:00Z</cp:lastPrinted>
  <dcterms:created xsi:type="dcterms:W3CDTF">2015-10-16T09:24:00Z</dcterms:created>
  <dcterms:modified xsi:type="dcterms:W3CDTF">2015-10-16T09:24:00Z</dcterms:modified>
</cp:coreProperties>
</file>